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F8" w:rsidRDefault="006D5068" w:rsidP="002C0CBE">
      <w:pPr>
        <w:jc w:val="both"/>
        <w:rPr>
          <w:rFonts w:ascii="Tahoma" w:hAnsi="Tahoma" w:cs="Tahoma"/>
          <w:b/>
          <w:sz w:val="32"/>
          <w:szCs w:val="32"/>
        </w:rPr>
      </w:pPr>
      <w:r>
        <w:rPr>
          <w:noProof/>
        </w:rPr>
        <w:drawing>
          <wp:inline distT="0" distB="0" distL="0" distR="0">
            <wp:extent cx="2809875" cy="676275"/>
            <wp:effectExtent l="19050" t="0" r="9525" b="0"/>
            <wp:docPr id="1" name="Picture 1" descr="CI Formal Logo_1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Formal Logo_1B bw"/>
                    <pic:cNvPicPr>
                      <a:picLocks noChangeAspect="1" noChangeArrowheads="1"/>
                    </pic:cNvPicPr>
                  </pic:nvPicPr>
                  <pic:blipFill>
                    <a:blip r:embed="rId5" cstate="print"/>
                    <a:srcRect/>
                    <a:stretch>
                      <a:fillRect/>
                    </a:stretch>
                  </pic:blipFill>
                  <pic:spPr bwMode="auto">
                    <a:xfrm>
                      <a:off x="0" y="0"/>
                      <a:ext cx="2809875" cy="676275"/>
                    </a:xfrm>
                    <a:prstGeom prst="rect">
                      <a:avLst/>
                    </a:prstGeom>
                    <a:noFill/>
                    <a:ln w="9525">
                      <a:noFill/>
                      <a:miter lim="800000"/>
                      <a:headEnd/>
                      <a:tailEnd/>
                    </a:ln>
                  </pic:spPr>
                </pic:pic>
              </a:graphicData>
            </a:graphic>
          </wp:inline>
        </w:drawing>
      </w:r>
      <w:r w:rsidR="002C0CBE">
        <w:tab/>
      </w:r>
      <w:r w:rsidR="002C0CBE">
        <w:tab/>
      </w:r>
      <w:r w:rsidR="002C0CBE">
        <w:tab/>
      </w:r>
      <w:r w:rsidR="005304FE">
        <w:rPr>
          <w:b/>
          <w:noProof/>
          <w:sz w:val="28"/>
          <w:szCs w:val="28"/>
        </w:rPr>
        <w:t xml:space="preserve">Appeal of Disqualification </w:t>
      </w:r>
    </w:p>
    <w:p w:rsidR="005141B4" w:rsidRDefault="005141B4" w:rsidP="00CE6C01">
      <w:pPr>
        <w:ind w:left="5760" w:firstLine="720"/>
        <w:rPr>
          <w:b/>
          <w:color w:val="FF0000"/>
          <w:sz w:val="20"/>
          <w:szCs w:val="20"/>
        </w:rPr>
      </w:pPr>
      <w:r>
        <w:rPr>
          <w:b/>
          <w:color w:val="FF0000"/>
          <w:sz w:val="20"/>
          <w:szCs w:val="20"/>
        </w:rPr>
        <w:t xml:space="preserve">Submit to </w:t>
      </w:r>
      <w:r w:rsidR="00F979E4">
        <w:rPr>
          <w:b/>
          <w:color w:val="FF0000"/>
          <w:sz w:val="20"/>
          <w:szCs w:val="20"/>
        </w:rPr>
        <w:t>Lisa Ayre-Smith (BTW 2</w:t>
      </w:r>
      <w:r w:rsidR="00C14796">
        <w:rPr>
          <w:b/>
          <w:color w:val="FF0000"/>
          <w:sz w:val="20"/>
          <w:szCs w:val="20"/>
        </w:rPr>
        <w:t>199)</w:t>
      </w:r>
    </w:p>
    <w:p w:rsidR="007F3168" w:rsidRDefault="00CE6C01" w:rsidP="007F3168">
      <w:pPr>
        <w:ind w:left="5760"/>
        <w:jc w:val="center"/>
        <w:rPr>
          <w:b/>
          <w:color w:val="FF0000"/>
          <w:sz w:val="20"/>
          <w:szCs w:val="20"/>
        </w:rPr>
      </w:pPr>
      <w:r>
        <w:rPr>
          <w:b/>
          <w:color w:val="FF0000"/>
          <w:sz w:val="20"/>
          <w:szCs w:val="20"/>
        </w:rPr>
        <w:t>Scanned copies</w:t>
      </w:r>
      <w:r w:rsidR="007F3168">
        <w:rPr>
          <w:b/>
          <w:color w:val="FF0000"/>
          <w:sz w:val="20"/>
          <w:szCs w:val="20"/>
        </w:rPr>
        <w:t xml:space="preserve"> of signed forms</w:t>
      </w:r>
      <w:r>
        <w:rPr>
          <w:b/>
          <w:color w:val="FF0000"/>
          <w:sz w:val="20"/>
          <w:szCs w:val="20"/>
        </w:rPr>
        <w:t xml:space="preserve"> </w:t>
      </w:r>
      <w:r w:rsidR="007F3168">
        <w:rPr>
          <w:b/>
          <w:color w:val="FF0000"/>
          <w:sz w:val="20"/>
          <w:szCs w:val="20"/>
        </w:rPr>
        <w:t>are acceptable</w:t>
      </w:r>
    </w:p>
    <w:p w:rsidR="007F3168" w:rsidRDefault="007F3168" w:rsidP="007F3168">
      <w:pPr>
        <w:ind w:left="5760"/>
        <w:rPr>
          <w:b/>
          <w:color w:val="FF0000"/>
          <w:sz w:val="20"/>
          <w:szCs w:val="20"/>
        </w:rPr>
      </w:pPr>
      <w:r>
        <w:rPr>
          <w:b/>
          <w:color w:val="FF0000"/>
          <w:sz w:val="20"/>
          <w:szCs w:val="20"/>
        </w:rPr>
        <w:t xml:space="preserve">     May be emailed</w:t>
      </w:r>
      <w:r w:rsidR="00CE6C01">
        <w:rPr>
          <w:b/>
          <w:color w:val="FF0000"/>
          <w:sz w:val="20"/>
          <w:szCs w:val="20"/>
        </w:rPr>
        <w:t xml:space="preserve"> to </w:t>
      </w:r>
      <w:hyperlink r:id="rId6" w:history="1">
        <w:r w:rsidRPr="003C1E94">
          <w:rPr>
            <w:rStyle w:val="Hyperlink"/>
            <w:b/>
            <w:sz w:val="20"/>
            <w:szCs w:val="20"/>
          </w:rPr>
          <w:t>lisa.ayre-smith@csuci.edu</w:t>
        </w:r>
      </w:hyperlink>
      <w:r>
        <w:rPr>
          <w:b/>
          <w:color w:val="FF0000"/>
          <w:sz w:val="20"/>
          <w:szCs w:val="20"/>
        </w:rPr>
        <w:t xml:space="preserve"> </w:t>
      </w:r>
    </w:p>
    <w:p w:rsidR="00AD4FF8" w:rsidRPr="007F3168" w:rsidRDefault="007F3168" w:rsidP="007F3168">
      <w:pPr>
        <w:ind w:left="5760"/>
        <w:jc w:val="center"/>
        <w:rPr>
          <w:b/>
          <w:color w:val="FF0000"/>
          <w:sz w:val="20"/>
          <w:szCs w:val="20"/>
        </w:rPr>
      </w:pPr>
      <w:r>
        <w:rPr>
          <w:b/>
          <w:color w:val="FF0000"/>
          <w:sz w:val="20"/>
          <w:szCs w:val="20"/>
        </w:rPr>
        <w:t>Questions? Call 805-437-3709</w:t>
      </w:r>
    </w:p>
    <w:p w:rsidR="00AD4FF8" w:rsidRDefault="00083630">
      <w:pPr>
        <w:rPr>
          <w:sz w:val="32"/>
          <w:szCs w:val="32"/>
          <w:bdr w:val="single" w:sz="2" w:space="0" w:color="auto" w:shadow="1"/>
          <w:shd w:val="clear" w:color="auto" w:fill="C0C0C0"/>
        </w:rPr>
      </w:pPr>
      <w:r>
        <w:rPr>
          <w:noProof/>
          <w:sz w:val="32"/>
          <w:szCs w:val="32"/>
        </w:rPr>
        <w:pict>
          <v:shapetype id="_x0000_t202" coordsize="21600,21600" o:spt="202" path="m,l,21600r21600,l21600,xe">
            <v:stroke joinstyle="miter"/>
            <v:path gradientshapeok="t" o:connecttype="rect"/>
          </v:shapetype>
          <v:shape id="_x0000_s1034" type="#_x0000_t202" style="position:absolute;margin-left:270pt;margin-top:11.8pt;width:243pt;height:111.5pt;z-index:251653120" stroked="f">
            <v:textbox style="mso-next-textbox:#_x0000_s1034">
              <w:txbxContent>
                <w:tbl>
                  <w:tblPr>
                    <w:tblW w:w="0" w:type="auto"/>
                    <w:tblLook w:val="01E0"/>
                  </w:tblPr>
                  <w:tblGrid>
                    <w:gridCol w:w="4608"/>
                  </w:tblGrid>
                  <w:tr w:rsidR="00CE6C01">
                    <w:tc>
                      <w:tcPr>
                        <w:tcW w:w="4608" w:type="dxa"/>
                        <w:tcBorders>
                          <w:bottom w:val="single" w:sz="4" w:space="0" w:color="auto"/>
                        </w:tcBorders>
                      </w:tcPr>
                      <w:p w:rsidR="00CE6C01" w:rsidRDefault="00CE6C01"/>
                    </w:tc>
                  </w:tr>
                  <w:tr w:rsidR="00CE6C01">
                    <w:tc>
                      <w:tcPr>
                        <w:tcW w:w="4608" w:type="dxa"/>
                        <w:tcBorders>
                          <w:top w:val="single" w:sz="4" w:space="0" w:color="auto"/>
                        </w:tcBorders>
                      </w:tcPr>
                      <w:p w:rsidR="00CE6C01" w:rsidRDefault="00CE6C01">
                        <w:pPr>
                          <w:rPr>
                            <w:sz w:val="18"/>
                          </w:rPr>
                        </w:pPr>
                        <w:r>
                          <w:rPr>
                            <w:sz w:val="18"/>
                          </w:rPr>
                          <w:t>Student ID Number</w:t>
                        </w:r>
                      </w:p>
                    </w:tc>
                  </w:tr>
                  <w:tr w:rsidR="00CE6C01">
                    <w:tc>
                      <w:tcPr>
                        <w:tcW w:w="4608" w:type="dxa"/>
                        <w:tcBorders>
                          <w:bottom w:val="single" w:sz="4" w:space="0" w:color="auto"/>
                        </w:tcBorders>
                      </w:tcPr>
                      <w:p w:rsidR="00CE6C01" w:rsidRDefault="00CE6C01"/>
                    </w:tc>
                  </w:tr>
                  <w:tr w:rsidR="00CE6C01">
                    <w:tc>
                      <w:tcPr>
                        <w:tcW w:w="4608" w:type="dxa"/>
                        <w:tcBorders>
                          <w:top w:val="single" w:sz="4" w:space="0" w:color="auto"/>
                        </w:tcBorders>
                      </w:tcPr>
                      <w:p w:rsidR="00CE6C01" w:rsidRDefault="00CE6C01">
                        <w:pPr>
                          <w:rPr>
                            <w:sz w:val="18"/>
                          </w:rPr>
                        </w:pPr>
                        <w:r>
                          <w:rPr>
                            <w:sz w:val="18"/>
                          </w:rPr>
                          <w:t>Telephone Number</w:t>
                        </w:r>
                      </w:p>
                    </w:tc>
                  </w:tr>
                  <w:tr w:rsidR="00CE6C01">
                    <w:tc>
                      <w:tcPr>
                        <w:tcW w:w="4608" w:type="dxa"/>
                        <w:tcBorders>
                          <w:bottom w:val="single" w:sz="4" w:space="0" w:color="auto"/>
                        </w:tcBorders>
                      </w:tcPr>
                      <w:p w:rsidR="00CE6C01" w:rsidRDefault="00CE6C01"/>
                    </w:tc>
                  </w:tr>
                  <w:tr w:rsidR="00CE6C01" w:rsidTr="008764E5">
                    <w:tc>
                      <w:tcPr>
                        <w:tcW w:w="4608" w:type="dxa"/>
                        <w:tcBorders>
                          <w:top w:val="single" w:sz="4" w:space="0" w:color="auto"/>
                        </w:tcBorders>
                      </w:tcPr>
                      <w:p w:rsidR="00CE6C01" w:rsidRDefault="00CE6C01">
                        <w:pPr>
                          <w:rPr>
                            <w:sz w:val="18"/>
                          </w:rPr>
                        </w:pPr>
                        <w:r>
                          <w:rPr>
                            <w:sz w:val="18"/>
                          </w:rPr>
                          <w:t>E-mail Address (CI)</w:t>
                        </w:r>
                      </w:p>
                      <w:p w:rsidR="00CE6C01" w:rsidRDefault="00CE6C01">
                        <w:pPr>
                          <w:rPr>
                            <w:sz w:val="18"/>
                          </w:rPr>
                        </w:pPr>
                      </w:p>
                    </w:tc>
                  </w:tr>
                </w:tbl>
                <w:p w:rsidR="00CE6C01" w:rsidRDefault="00CE6C01"/>
              </w:txbxContent>
            </v:textbox>
          </v:shape>
        </w:pict>
      </w:r>
    </w:p>
    <w:tbl>
      <w:tblPr>
        <w:tblW w:w="0" w:type="auto"/>
        <w:tblLook w:val="01E0"/>
      </w:tblPr>
      <w:tblGrid>
        <w:gridCol w:w="1998"/>
        <w:gridCol w:w="1800"/>
        <w:gridCol w:w="1080"/>
      </w:tblGrid>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Last Name</w:t>
            </w:r>
          </w:p>
        </w:tc>
        <w:tc>
          <w:tcPr>
            <w:tcW w:w="1800" w:type="dxa"/>
            <w:tcBorders>
              <w:top w:val="single" w:sz="4" w:space="0" w:color="auto"/>
            </w:tcBorders>
          </w:tcPr>
          <w:p w:rsidR="00AD4FF8" w:rsidRDefault="00AD4FF8">
            <w:pPr>
              <w:rPr>
                <w:sz w:val="18"/>
              </w:rPr>
            </w:pPr>
            <w:r>
              <w:rPr>
                <w:sz w:val="18"/>
              </w:rPr>
              <w:t>First Name</w:t>
            </w:r>
          </w:p>
        </w:tc>
        <w:tc>
          <w:tcPr>
            <w:tcW w:w="1080" w:type="dxa"/>
            <w:tcBorders>
              <w:top w:val="single" w:sz="4" w:space="0" w:color="auto"/>
            </w:tcBorders>
          </w:tcPr>
          <w:p w:rsidR="00AD4FF8" w:rsidRDefault="00AD4FF8">
            <w:pPr>
              <w:rPr>
                <w:sz w:val="18"/>
              </w:rPr>
            </w:pPr>
            <w:r>
              <w:rPr>
                <w:sz w:val="18"/>
              </w:rPr>
              <w:t>MI</w:t>
            </w:r>
          </w:p>
        </w:tc>
      </w:tr>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 xml:space="preserve">Address </w:t>
            </w:r>
          </w:p>
        </w:tc>
        <w:tc>
          <w:tcPr>
            <w:tcW w:w="1800" w:type="dxa"/>
            <w:tcBorders>
              <w:top w:val="single" w:sz="4" w:space="0" w:color="auto"/>
            </w:tcBorders>
          </w:tcPr>
          <w:p w:rsidR="00AD4FF8" w:rsidRDefault="00AD4FF8">
            <w:pPr>
              <w:rPr>
                <w:sz w:val="18"/>
              </w:rPr>
            </w:pPr>
          </w:p>
        </w:tc>
        <w:tc>
          <w:tcPr>
            <w:tcW w:w="1080" w:type="dxa"/>
            <w:tcBorders>
              <w:top w:val="single" w:sz="4" w:space="0" w:color="auto"/>
            </w:tcBorders>
          </w:tcPr>
          <w:p w:rsidR="00AD4FF8" w:rsidRDefault="00AD4FF8">
            <w:pPr>
              <w:rPr>
                <w:sz w:val="18"/>
              </w:rPr>
            </w:pPr>
          </w:p>
        </w:tc>
      </w:tr>
      <w:tr w:rsidR="00AD4FF8" w:rsidTr="003939B8">
        <w:tc>
          <w:tcPr>
            <w:tcW w:w="1998" w:type="dxa"/>
            <w:tcBorders>
              <w:bottom w:val="single" w:sz="4" w:space="0" w:color="auto"/>
            </w:tcBorders>
          </w:tcPr>
          <w:p w:rsidR="00AD4FF8" w:rsidRDefault="00AD4FF8"/>
        </w:tc>
        <w:tc>
          <w:tcPr>
            <w:tcW w:w="1800" w:type="dxa"/>
            <w:tcBorders>
              <w:bottom w:val="single" w:sz="4" w:space="0" w:color="auto"/>
            </w:tcBorders>
          </w:tcPr>
          <w:p w:rsidR="00AD4FF8" w:rsidRDefault="00AD4FF8"/>
        </w:tc>
        <w:tc>
          <w:tcPr>
            <w:tcW w:w="1080" w:type="dxa"/>
            <w:tcBorders>
              <w:bottom w:val="single" w:sz="4" w:space="0" w:color="auto"/>
            </w:tcBorders>
          </w:tcPr>
          <w:p w:rsidR="00AD4FF8" w:rsidRDefault="00AD4FF8"/>
        </w:tc>
      </w:tr>
      <w:tr w:rsidR="00AD4FF8" w:rsidTr="003939B8">
        <w:tc>
          <w:tcPr>
            <w:tcW w:w="1998" w:type="dxa"/>
            <w:tcBorders>
              <w:top w:val="single" w:sz="4" w:space="0" w:color="auto"/>
            </w:tcBorders>
          </w:tcPr>
          <w:p w:rsidR="00AD4FF8" w:rsidRDefault="00AD4FF8">
            <w:pPr>
              <w:rPr>
                <w:sz w:val="18"/>
              </w:rPr>
            </w:pPr>
            <w:r>
              <w:rPr>
                <w:sz w:val="18"/>
              </w:rPr>
              <w:t xml:space="preserve">City </w:t>
            </w:r>
          </w:p>
        </w:tc>
        <w:tc>
          <w:tcPr>
            <w:tcW w:w="1800" w:type="dxa"/>
            <w:tcBorders>
              <w:top w:val="single" w:sz="4" w:space="0" w:color="auto"/>
            </w:tcBorders>
          </w:tcPr>
          <w:p w:rsidR="00AD4FF8" w:rsidRDefault="00AD4FF8">
            <w:pPr>
              <w:rPr>
                <w:sz w:val="18"/>
              </w:rPr>
            </w:pPr>
            <w:r>
              <w:rPr>
                <w:sz w:val="18"/>
              </w:rPr>
              <w:t>State</w:t>
            </w:r>
          </w:p>
        </w:tc>
        <w:tc>
          <w:tcPr>
            <w:tcW w:w="1080" w:type="dxa"/>
            <w:tcBorders>
              <w:top w:val="single" w:sz="4" w:space="0" w:color="auto"/>
            </w:tcBorders>
          </w:tcPr>
          <w:p w:rsidR="00AD4FF8" w:rsidRDefault="00AD4FF8">
            <w:pPr>
              <w:rPr>
                <w:sz w:val="18"/>
              </w:rPr>
            </w:pPr>
            <w:r>
              <w:rPr>
                <w:sz w:val="18"/>
              </w:rPr>
              <w:t>Zip Code</w:t>
            </w:r>
          </w:p>
        </w:tc>
      </w:tr>
    </w:tbl>
    <w:p w:rsidR="00AD4FF8" w:rsidRDefault="00AD4FF8">
      <w:pPr>
        <w:ind w:left="360"/>
      </w:pPr>
    </w:p>
    <w:p w:rsidR="00AD4FF8" w:rsidRDefault="00AD4FF8">
      <w:pPr>
        <w:ind w:left="360"/>
      </w:pPr>
    </w:p>
    <w:p w:rsidR="00AD4FF8" w:rsidRDefault="00AD4FF8" w:rsidP="005304FE">
      <w:pPr>
        <w:ind w:left="360"/>
      </w:pPr>
    </w:p>
    <w:p w:rsidR="00AD4FF8" w:rsidRDefault="00083630">
      <w:r>
        <w:rPr>
          <w:noProof/>
        </w:rPr>
        <w:pict>
          <v:rect id="_x0000_s1062" style="position:absolute;margin-left:302.25pt;margin-top:10.25pt;width:15pt;height:17.6pt;z-index:251660288"/>
        </w:pict>
      </w:r>
      <w:r>
        <w:rPr>
          <w:noProof/>
        </w:rPr>
        <w:pict>
          <v:shape id="_x0000_s1046" type="#_x0000_t202" style="position:absolute;margin-left:468pt;margin-top:1.45pt;width:36pt;height:17.4pt;z-index:251654144" filled="f" fillcolor="#930" stroked="f">
            <v:textbox>
              <w:txbxContent>
                <w:p w:rsidR="00CE6C01" w:rsidRDefault="00CE6C01">
                  <w:pPr>
                    <w:rPr>
                      <w:sz w:val="16"/>
                      <w:szCs w:val="16"/>
                    </w:rPr>
                  </w:pPr>
                </w:p>
              </w:txbxContent>
            </v:textbox>
          </v:shape>
        </w:pict>
      </w:r>
    </w:p>
    <w:p w:rsidR="00AD4FF8" w:rsidRDefault="00083630">
      <w:pPr>
        <w:numPr>
          <w:ilvl w:val="0"/>
          <w:numId w:val="1"/>
        </w:numPr>
      </w:pPr>
      <w:r>
        <w:rPr>
          <w:noProof/>
        </w:rPr>
        <w:pict>
          <v:shape id="_x0000_s1054" type="#_x0000_t202" style="position:absolute;left:0;text-align:left;margin-left:153pt;margin-top:14.05pt;width:153pt;height:18pt;z-index:251656192" filled="f" stroked="f">
            <v:textbox>
              <w:txbxContent>
                <w:p w:rsidR="00CE6C01" w:rsidRDefault="00CE6C01">
                  <w:pPr>
                    <w:rPr>
                      <w:sz w:val="16"/>
                      <w:szCs w:val="16"/>
                    </w:rPr>
                  </w:pPr>
                  <w:r>
                    <w:rPr>
                      <w:sz w:val="16"/>
                      <w:szCs w:val="16"/>
                    </w:rPr>
                    <w:t xml:space="preserve">Semester </w:t>
                  </w:r>
                  <w:r>
                    <w:rPr>
                      <w:sz w:val="16"/>
                      <w:szCs w:val="16"/>
                    </w:rPr>
                    <w:tab/>
                  </w:r>
                  <w:r>
                    <w:rPr>
                      <w:sz w:val="16"/>
                      <w:szCs w:val="16"/>
                    </w:rPr>
                    <w:tab/>
                    <w:t>Year</w:t>
                  </w:r>
                </w:p>
              </w:txbxContent>
            </v:textbox>
          </v:shape>
        </w:pict>
      </w:r>
      <w:r>
        <w:rPr>
          <w:noProof/>
        </w:rPr>
        <w:pict>
          <v:line id="_x0000_s1047" style="position:absolute;left:0;text-align:left;z-index:251655168" from="153pt,14.05pt" to="261pt,14.05pt"/>
        </w:pict>
      </w:r>
      <w:r w:rsidR="00AD4FF8">
        <w:t xml:space="preserve">Date of disqualification </w:t>
      </w:r>
      <w:r w:rsidR="00C14796">
        <w:tab/>
      </w:r>
      <w:r w:rsidR="00C14796">
        <w:tab/>
      </w:r>
      <w:r w:rsidR="00C14796">
        <w:tab/>
      </w:r>
      <w:r w:rsidR="00C14796">
        <w:tab/>
      </w:r>
      <w:r w:rsidR="00C14796">
        <w:tab/>
        <w:t xml:space="preserve">Second Disqualification </w:t>
      </w:r>
    </w:p>
    <w:p w:rsidR="00AD4FF8" w:rsidRDefault="00AD4FF8"/>
    <w:p w:rsidR="00AD4FF8" w:rsidRDefault="00AD4FF8">
      <w:pPr>
        <w:ind w:left="360"/>
      </w:pPr>
    </w:p>
    <w:p w:rsidR="003939B8" w:rsidRDefault="003939B8">
      <w:pPr>
        <w:ind w:left="360"/>
      </w:pPr>
    </w:p>
    <w:p w:rsidR="003939B8" w:rsidRDefault="003939B8" w:rsidP="003939B8">
      <w:pPr>
        <w:pStyle w:val="Default"/>
        <w:numPr>
          <w:ilvl w:val="0"/>
          <w:numId w:val="1"/>
        </w:numPr>
      </w:pPr>
      <w:r w:rsidRPr="003939B8">
        <w:t xml:space="preserve">Please note that appeals of academic disqualification are not typically approved.  Successful appeals must demonstrate exceptional circumstances or errors on the part of the University.  Students seeking to demonstrate academic improvement are encouraged to meet with an academic advisor, successfully complete appropriate courses to improve his/her grade point average, and apply for reinstatement to the University. </w:t>
      </w:r>
      <w:bookmarkStart w:id="0" w:name="_GoBack"/>
      <w:bookmarkEnd w:id="0"/>
      <w:r w:rsidRPr="003939B8">
        <w:t xml:space="preserve">Please attach </w:t>
      </w:r>
      <w:r w:rsidR="0037345B">
        <w:t xml:space="preserve">a </w:t>
      </w:r>
      <w:r w:rsidRPr="003939B8">
        <w:t>typewritten explanation.</w:t>
      </w:r>
    </w:p>
    <w:p w:rsidR="003939B8" w:rsidRPr="003939B8" w:rsidRDefault="003939B8" w:rsidP="003939B8">
      <w:pPr>
        <w:pStyle w:val="Default"/>
        <w:ind w:left="720"/>
      </w:pPr>
    </w:p>
    <w:p w:rsidR="00AD4FF8" w:rsidRDefault="00AD4FF8"/>
    <w:p w:rsidR="00AD4FF8" w:rsidRDefault="00AD4FF8">
      <w:pPr>
        <w:ind w:left="360"/>
      </w:pPr>
      <w:r>
        <w:t>Student Signature ___________________________________________</w:t>
      </w:r>
      <w:r w:rsidR="00DB4692">
        <w:t xml:space="preserve">  </w:t>
      </w:r>
      <w:r>
        <w:t xml:space="preserve"> Date _________________</w:t>
      </w:r>
    </w:p>
    <w:p w:rsidR="00821990" w:rsidRDefault="00821990">
      <w:pPr>
        <w:ind w:left="360"/>
      </w:pPr>
    </w:p>
    <w:p w:rsidR="00AD4FF8" w:rsidRDefault="00083630">
      <w:pPr>
        <w:ind w:left="360"/>
      </w:pPr>
      <w:r>
        <w:rPr>
          <w:noProof/>
        </w:rPr>
        <w:pict>
          <v:shape id="_x0000_s1057" type="#_x0000_t202" style="position:absolute;left:0;text-align:left;margin-left:-9pt;margin-top:4.2pt;width:540pt;height:18pt;z-index:251657216" fillcolor="silver" stroked="f">
            <v:textbox style="mso-next-textbox:#_x0000_s1057">
              <w:txbxContent>
                <w:p w:rsidR="00CE6C01" w:rsidRDefault="00CE6C01">
                  <w:pPr>
                    <w:jc w:val="center"/>
                    <w:rPr>
                      <w:b/>
                      <w:sz w:val="18"/>
                      <w:szCs w:val="18"/>
                    </w:rPr>
                  </w:pPr>
                  <w:r>
                    <w:rPr>
                      <w:b/>
                      <w:sz w:val="18"/>
                      <w:szCs w:val="18"/>
                    </w:rPr>
                    <w:t>For Office Use Only</w:t>
                  </w:r>
                </w:p>
              </w:txbxContent>
            </v:textbox>
          </v:shape>
        </w:pict>
      </w:r>
    </w:p>
    <w:p w:rsidR="00AD4FF8" w:rsidRDefault="00AD4FF8">
      <w:pPr>
        <w:ind w:left="360"/>
      </w:pPr>
    </w:p>
    <w:p w:rsidR="003939B8" w:rsidRDefault="003939B8" w:rsidP="003939B8">
      <w:pPr>
        <w:ind w:left="648"/>
      </w:pPr>
    </w:p>
    <w:p w:rsidR="00AD4FF8" w:rsidRDefault="005304FE">
      <w:pPr>
        <w:numPr>
          <w:ilvl w:val="1"/>
          <w:numId w:val="11"/>
        </w:numPr>
      </w:pPr>
      <w:r>
        <w:t>Appeal Denied</w:t>
      </w:r>
      <w:r w:rsidR="003939B8">
        <w:tab/>
      </w:r>
      <w:r w:rsidR="003939B8">
        <w:tab/>
        <w:t>Notes: ______________________________________________________</w:t>
      </w:r>
      <w:r w:rsidR="00FB5A58">
        <w:t>_</w:t>
      </w:r>
    </w:p>
    <w:p w:rsidR="002C71D0" w:rsidRDefault="002C71D0" w:rsidP="002C71D0">
      <w:pPr>
        <w:ind w:left="648"/>
      </w:pPr>
    </w:p>
    <w:p w:rsidR="002C71D0" w:rsidRDefault="00FB5A58" w:rsidP="002C71D0">
      <w:pPr>
        <w:ind w:left="648"/>
      </w:pPr>
      <w:r>
        <w:t>_______________________________________________________________________________</w:t>
      </w:r>
    </w:p>
    <w:p w:rsidR="00AD4FF8" w:rsidRDefault="00AD4FF8"/>
    <w:p w:rsidR="00AD4FF8" w:rsidRDefault="005304FE">
      <w:pPr>
        <w:numPr>
          <w:ilvl w:val="1"/>
          <w:numId w:val="10"/>
        </w:numPr>
      </w:pPr>
      <w:r>
        <w:t>Appeal Approved. You have been reinstated for</w:t>
      </w:r>
      <w:r w:rsidR="00AD4FF8">
        <w:t xml:space="preserve"> ________</w:t>
      </w:r>
      <w:r w:rsidR="00BB698E">
        <w:t>_______</w:t>
      </w:r>
      <w:r w:rsidR="00AD4FF8">
        <w:t xml:space="preserve"> semester.  You must make an appointment with the Office of Academic Advising to review methods of imp</w:t>
      </w:r>
      <w:r w:rsidR="00C14796">
        <w:t xml:space="preserve">roving your academic standing. </w:t>
      </w:r>
    </w:p>
    <w:p w:rsidR="00C14796" w:rsidRDefault="00083630" w:rsidP="00C14796">
      <w:pPr>
        <w:ind w:left="2160"/>
      </w:pPr>
      <w:r>
        <w:rPr>
          <w:noProof/>
        </w:rPr>
        <w:pict>
          <v:rect id="_x0000_s1063" style="position:absolute;left:0;text-align:left;margin-left:91.5pt;margin-top:11.6pt;width:10.5pt;height:12.35pt;z-index:251661312"/>
        </w:pict>
      </w:r>
    </w:p>
    <w:p w:rsidR="00C14796" w:rsidRDefault="00C14796" w:rsidP="00C14796">
      <w:pPr>
        <w:ind w:left="2160"/>
      </w:pPr>
      <w:r>
        <w:t>Reinstated on Academic Probation</w:t>
      </w:r>
    </w:p>
    <w:p w:rsidR="00C14796" w:rsidRDefault="00083630" w:rsidP="00C14796">
      <w:pPr>
        <w:ind w:left="2160"/>
      </w:pPr>
      <w:r>
        <w:rPr>
          <w:noProof/>
        </w:rPr>
        <w:pict>
          <v:rect id="_x0000_s1064" style="position:absolute;left:0;text-align:left;margin-left:91.5pt;margin-top:12.5pt;width:10.5pt;height:12.35pt;z-index:251662336"/>
        </w:pict>
      </w:r>
    </w:p>
    <w:p w:rsidR="00C14796" w:rsidRDefault="00C14796" w:rsidP="00C14796">
      <w:pPr>
        <w:ind w:left="2160"/>
      </w:pPr>
      <w:r>
        <w:t>Advising Hold</w:t>
      </w:r>
    </w:p>
    <w:p w:rsidR="00FB5A58" w:rsidRDefault="00FB5A58" w:rsidP="00FB5A58"/>
    <w:p w:rsidR="00FB5A58" w:rsidRDefault="003939B8" w:rsidP="00FB5A58">
      <w:pPr>
        <w:ind w:firstLine="720"/>
      </w:pPr>
      <w:r>
        <w:t>Notes: _______________________________________________________</w:t>
      </w:r>
      <w:r w:rsidR="00FB5A58">
        <w:t>___________________</w:t>
      </w:r>
    </w:p>
    <w:p w:rsidR="005304FE" w:rsidRDefault="005304FE" w:rsidP="005304FE"/>
    <w:p w:rsidR="003939B8" w:rsidRDefault="003939B8" w:rsidP="005304FE"/>
    <w:p w:rsidR="00AD4FF8" w:rsidRDefault="00083630" w:rsidP="00E84E37">
      <w:pPr>
        <w:ind w:firstLine="720"/>
      </w:pPr>
      <w:r>
        <w:rPr>
          <w:noProof/>
        </w:rPr>
        <w:pict>
          <v:shape id="_x0000_s1060" type="#_x0000_t202" style="position:absolute;left:0;text-align:left;margin-left:63pt;margin-top:13.3pt;width:153pt;height:27pt;z-index:251658240" stroked="f">
            <v:textbox>
              <w:txbxContent>
                <w:p w:rsidR="00CE6C01" w:rsidRDefault="00CE6C01">
                  <w:pPr>
                    <w:rPr>
                      <w:i/>
                      <w:sz w:val="18"/>
                      <w:szCs w:val="18"/>
                    </w:rPr>
                  </w:pPr>
                  <w:r>
                    <w:rPr>
                      <w:i/>
                      <w:sz w:val="18"/>
                      <w:szCs w:val="18"/>
                    </w:rPr>
                    <w:t>Academic Appeals Board or Designee</w:t>
                  </w:r>
                </w:p>
              </w:txbxContent>
            </v:textbox>
          </v:shape>
        </w:pict>
      </w:r>
      <w:r w:rsidR="00AD4FF8">
        <w:t>Signature ________</w:t>
      </w:r>
      <w:r w:rsidR="00E84E37">
        <w:t>_______________________________</w:t>
      </w:r>
      <w:r w:rsidR="008764E5">
        <w:t>_</w:t>
      </w:r>
      <w:r w:rsidR="00E84E37">
        <w:tab/>
      </w:r>
      <w:r w:rsidR="008764E5">
        <w:t>Date _________</w:t>
      </w:r>
      <w:r w:rsidR="00AD4FF8">
        <w:t>_________</w:t>
      </w:r>
      <w:r w:rsidR="00E84E37">
        <w:t>____</w:t>
      </w:r>
    </w:p>
    <w:sectPr w:rsidR="00AD4FF8" w:rsidSect="0037345B">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C76"/>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6B609B16">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5E6AC7"/>
    <w:multiLevelType w:val="hybridMultilevel"/>
    <w:tmpl w:val="62D88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6F282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FE30365E">
      <w:start w:val="1"/>
      <w:numFmt w:val="bullet"/>
      <w:lvlText w:val="ٱ"/>
      <w:lvlJc w:val="left"/>
      <w:pPr>
        <w:tabs>
          <w:tab w:val="num" w:pos="504"/>
        </w:tabs>
        <w:ind w:left="504" w:hanging="216"/>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F652F"/>
    <w:multiLevelType w:val="multilevel"/>
    <w:tmpl w:val="E6AA9418"/>
    <w:lvl w:ilvl="0">
      <w:start w:val="1"/>
      <w:numFmt w:val="bullet"/>
      <w:lvlText w:val=""/>
      <w:lvlJc w:val="left"/>
      <w:pPr>
        <w:tabs>
          <w:tab w:val="num" w:pos="1080"/>
        </w:tabs>
        <w:ind w:left="1080" w:hanging="360"/>
      </w:pPr>
      <w:rPr>
        <w:rFonts w:ascii="Symbol" w:hAnsi="Symbol" w:hint="default"/>
      </w:rPr>
    </w:lvl>
    <w:lvl w:ilvl="1">
      <w:start w:val="1"/>
      <w:numFmt w:val="bullet"/>
      <w:lvlText w:val="ٱ"/>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8CA0EEB"/>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648"/>
        </w:tabs>
        <w:ind w:left="648"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3C5C65"/>
    <w:multiLevelType w:val="hybridMultilevel"/>
    <w:tmpl w:val="C93C9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07644"/>
    <w:multiLevelType w:val="hybridMultilevel"/>
    <w:tmpl w:val="E6AA9418"/>
    <w:lvl w:ilvl="0" w:tplc="04090001">
      <w:start w:val="1"/>
      <w:numFmt w:val="bullet"/>
      <w:lvlText w:val=""/>
      <w:lvlJc w:val="left"/>
      <w:pPr>
        <w:tabs>
          <w:tab w:val="num" w:pos="1080"/>
        </w:tabs>
        <w:ind w:left="1080" w:hanging="360"/>
      </w:pPr>
      <w:rPr>
        <w:rFonts w:ascii="Symbol" w:hAnsi="Symbol" w:hint="default"/>
      </w:rPr>
    </w:lvl>
    <w:lvl w:ilvl="1" w:tplc="9F366720">
      <w:start w:val="1"/>
      <w:numFmt w:val="bullet"/>
      <w:lvlText w:val="ٱ"/>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AB2A66"/>
    <w:multiLevelType w:val="multilevel"/>
    <w:tmpl w:val="62D888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F2137C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E71CCE7A">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6535288"/>
    <w:multiLevelType w:val="hybridMultilevel"/>
    <w:tmpl w:val="A5005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BC74F3"/>
    <w:multiLevelType w:val="hybridMultilevel"/>
    <w:tmpl w:val="64A21C3E"/>
    <w:lvl w:ilvl="0" w:tplc="E3B8C2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5"/>
  </w:num>
  <w:num w:numId="3">
    <w:abstractNumId w:val="1"/>
  </w:num>
  <w:num w:numId="4">
    <w:abstractNumId w:val="7"/>
  </w:num>
  <w:num w:numId="5">
    <w:abstractNumId w:val="6"/>
  </w:num>
  <w:num w:numId="6">
    <w:abstractNumId w:val="3"/>
  </w:num>
  <w:num w:numId="7">
    <w:abstractNumId w:val="2"/>
  </w:num>
  <w:num w:numId="8">
    <w:abstractNumId w:val="10"/>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156A7"/>
    <w:rsid w:val="00083630"/>
    <w:rsid w:val="001F724E"/>
    <w:rsid w:val="002C0CBE"/>
    <w:rsid w:val="002C71D0"/>
    <w:rsid w:val="00314004"/>
    <w:rsid w:val="00317599"/>
    <w:rsid w:val="0037345B"/>
    <w:rsid w:val="003865DB"/>
    <w:rsid w:val="003939B8"/>
    <w:rsid w:val="005141B4"/>
    <w:rsid w:val="005304FE"/>
    <w:rsid w:val="0057173D"/>
    <w:rsid w:val="006D5068"/>
    <w:rsid w:val="007946F5"/>
    <w:rsid w:val="007F3168"/>
    <w:rsid w:val="00821990"/>
    <w:rsid w:val="00855529"/>
    <w:rsid w:val="008764E5"/>
    <w:rsid w:val="009156A7"/>
    <w:rsid w:val="009A1C5F"/>
    <w:rsid w:val="00AD4FF8"/>
    <w:rsid w:val="00BB698E"/>
    <w:rsid w:val="00BF4A3C"/>
    <w:rsid w:val="00C14796"/>
    <w:rsid w:val="00C64E07"/>
    <w:rsid w:val="00CE6C01"/>
    <w:rsid w:val="00DB4692"/>
    <w:rsid w:val="00DB49A1"/>
    <w:rsid w:val="00DE22C7"/>
    <w:rsid w:val="00E84E37"/>
    <w:rsid w:val="00F17F79"/>
    <w:rsid w:val="00F979E4"/>
    <w:rsid w:val="00FB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E07"/>
    <w:rPr>
      <w:sz w:val="24"/>
      <w:szCs w:val="24"/>
    </w:rPr>
  </w:style>
  <w:style w:type="paragraph" w:styleId="Heading1">
    <w:name w:val="heading 1"/>
    <w:basedOn w:val="Normal"/>
    <w:next w:val="Normal"/>
    <w:qFormat/>
    <w:rsid w:val="00C64E07"/>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39B8"/>
    <w:rPr>
      <w:rFonts w:ascii="Tahoma" w:hAnsi="Tahoma" w:cs="Tahoma"/>
      <w:sz w:val="16"/>
      <w:szCs w:val="16"/>
    </w:rPr>
  </w:style>
  <w:style w:type="character" w:customStyle="1" w:styleId="BalloonTextChar">
    <w:name w:val="Balloon Text Char"/>
    <w:basedOn w:val="DefaultParagraphFont"/>
    <w:link w:val="BalloonText"/>
    <w:rsid w:val="003939B8"/>
    <w:rPr>
      <w:rFonts w:ascii="Tahoma" w:hAnsi="Tahoma" w:cs="Tahoma"/>
      <w:sz w:val="16"/>
      <w:szCs w:val="16"/>
    </w:rPr>
  </w:style>
  <w:style w:type="paragraph" w:customStyle="1" w:styleId="Default">
    <w:name w:val="Default"/>
    <w:rsid w:val="003939B8"/>
    <w:pPr>
      <w:autoSpaceDE w:val="0"/>
      <w:autoSpaceDN w:val="0"/>
      <w:adjustRightInd w:val="0"/>
    </w:pPr>
    <w:rPr>
      <w:rFonts w:eastAsiaTheme="minorHAnsi"/>
      <w:color w:val="000000"/>
      <w:sz w:val="24"/>
      <w:szCs w:val="24"/>
    </w:rPr>
  </w:style>
  <w:style w:type="character" w:styleId="Hyperlink">
    <w:name w:val="Hyperlink"/>
    <w:basedOn w:val="DefaultParagraphFont"/>
    <w:rsid w:val="007F3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yre-smith@csuci.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Petition for Reinstatement</vt:lpstr>
    </vt:vector>
  </TitlesOfParts>
  <Company>CSU Channel Islands</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Reinstatement</dc:title>
  <dc:creator>ginger.reyes</dc:creator>
  <cp:lastModifiedBy>Lisa Ayre-Smith</cp:lastModifiedBy>
  <cp:revision>6</cp:revision>
  <cp:lastPrinted>2003-10-22T16:37:00Z</cp:lastPrinted>
  <dcterms:created xsi:type="dcterms:W3CDTF">2014-01-15T00:25:00Z</dcterms:created>
  <dcterms:modified xsi:type="dcterms:W3CDTF">2014-01-29T19:48:00Z</dcterms:modified>
</cp:coreProperties>
</file>