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EB" w:rsidRPr="00793FEB" w:rsidRDefault="00793FEB" w:rsidP="00731854">
      <w:pPr>
        <w:spacing w:after="0" w:line="240" w:lineRule="auto"/>
        <w:jc w:val="center"/>
        <w:rPr>
          <w:rFonts w:ascii="Calibri" w:eastAsia="Times New Roman" w:hAnsi="Calibri" w:cs="Arial"/>
          <w:bCs/>
          <w:sz w:val="20"/>
          <w:szCs w:val="20"/>
        </w:rPr>
      </w:pPr>
      <w:r w:rsidRPr="00793FEB">
        <w:rPr>
          <w:rFonts w:ascii="Calibri" w:eastAsia="Times New Roman" w:hAnsi="Calibri" w:cs="Arial"/>
          <w:bCs/>
          <w:sz w:val="20"/>
          <w:szCs w:val="20"/>
        </w:rPr>
        <w:t>Academic Affairs Continuous Improvement Committee</w:t>
      </w:r>
      <w:r w:rsidR="00731854">
        <w:rPr>
          <w:rFonts w:ascii="Calibri" w:eastAsia="Times New Roman" w:hAnsi="Calibri" w:cs="Arial"/>
          <w:bCs/>
          <w:sz w:val="20"/>
          <w:szCs w:val="20"/>
        </w:rPr>
        <w:t xml:space="preserve"> Meeting</w:t>
      </w:r>
    </w:p>
    <w:p w:rsidR="00793FEB" w:rsidRPr="00793FEB" w:rsidRDefault="00793FEB" w:rsidP="00731854">
      <w:pPr>
        <w:spacing w:after="0" w:line="240" w:lineRule="auto"/>
        <w:jc w:val="center"/>
        <w:rPr>
          <w:rFonts w:ascii="Calibri" w:eastAsia="Times New Roman" w:hAnsi="Calibri" w:cs="Arial"/>
          <w:bCs/>
          <w:sz w:val="20"/>
          <w:szCs w:val="20"/>
        </w:rPr>
      </w:pPr>
      <w:r w:rsidRPr="00793FEB">
        <w:rPr>
          <w:rFonts w:ascii="Calibri" w:eastAsia="Times New Roman" w:hAnsi="Calibri" w:cs="Times New Roman"/>
          <w:bCs/>
          <w:sz w:val="20"/>
          <w:szCs w:val="20"/>
        </w:rPr>
        <w:t>Tuesday, October 13, 2015</w:t>
      </w:r>
    </w:p>
    <w:p w:rsidR="00793FEB" w:rsidRPr="00793FEB" w:rsidRDefault="00793FEB" w:rsidP="00731854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0"/>
          <w:szCs w:val="20"/>
        </w:rPr>
      </w:pPr>
      <w:r w:rsidRPr="00793FEB">
        <w:rPr>
          <w:rFonts w:ascii="Calibri" w:eastAsia="Times New Roman" w:hAnsi="Calibri" w:cs="Times New Roman"/>
          <w:bCs/>
          <w:sz w:val="20"/>
          <w:szCs w:val="20"/>
        </w:rPr>
        <w:t>9:00-10:30 am</w:t>
      </w:r>
    </w:p>
    <w:p w:rsidR="00793FEB" w:rsidRDefault="00793FEB" w:rsidP="00731854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0"/>
          <w:szCs w:val="20"/>
        </w:rPr>
      </w:pPr>
      <w:r w:rsidRPr="00793FEB">
        <w:rPr>
          <w:rFonts w:ascii="Calibri" w:eastAsia="Times New Roman" w:hAnsi="Calibri" w:cs="Times New Roman"/>
          <w:bCs/>
          <w:sz w:val="20"/>
          <w:szCs w:val="20"/>
        </w:rPr>
        <w:t>Broome Library 1756</w:t>
      </w:r>
    </w:p>
    <w:p w:rsidR="00731854" w:rsidRDefault="00731854" w:rsidP="00731854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0"/>
          <w:szCs w:val="20"/>
        </w:rPr>
      </w:pPr>
    </w:p>
    <w:p w:rsidR="00731854" w:rsidRDefault="00731854" w:rsidP="00731854">
      <w:pPr>
        <w:pStyle w:val="PlainText"/>
      </w:pPr>
      <w:r>
        <w:t xml:space="preserve">Present: </w:t>
      </w:r>
    </w:p>
    <w:p w:rsidR="00731854" w:rsidRDefault="00731854" w:rsidP="00731854">
      <w:pPr>
        <w:pStyle w:val="PlainText"/>
      </w:pPr>
    </w:p>
    <w:p w:rsidR="00731854" w:rsidRPr="00793FEB" w:rsidRDefault="00731854" w:rsidP="00731854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</w:rPr>
      </w:pPr>
      <w:r>
        <w:t xml:space="preserve">Scott Frisch, Kaia Tollefson, Jim Meriwether, Jeanne Grier, Debi Hoffmann, Sohui Lee, Brad Monsma, Marie Francois,  Antonio Jimenez, Tracylee Clarke, Catherine </w:t>
      </w:r>
      <w:proofErr w:type="spellStart"/>
      <w:r>
        <w:t>Burriss</w:t>
      </w:r>
      <w:proofErr w:type="spellEnd"/>
      <w:r>
        <w:t>,  Bob Bleicher, Virgil Adams</w:t>
      </w:r>
    </w:p>
    <w:p w:rsidR="00793FEB" w:rsidRPr="00793FEB" w:rsidRDefault="00793FEB" w:rsidP="00793FEB">
      <w:pPr>
        <w:spacing w:after="0" w:line="240" w:lineRule="auto"/>
        <w:rPr>
          <w:rFonts w:ascii="Calibri" w:eastAsia="Times New Roman" w:hAnsi="Calibri" w:cs="Arial"/>
          <w:bCs/>
          <w:sz w:val="20"/>
          <w:szCs w:val="20"/>
        </w:rPr>
      </w:pPr>
    </w:p>
    <w:p w:rsidR="00793FEB" w:rsidRPr="00793FEB" w:rsidRDefault="00793FEB" w:rsidP="00793FEB">
      <w:pPr>
        <w:spacing w:after="0" w:line="240" w:lineRule="auto"/>
        <w:rPr>
          <w:rFonts w:ascii="Calibri" w:eastAsia="Times New Roman" w:hAnsi="Calibri" w:cs="Arial"/>
          <w:bCs/>
          <w:sz w:val="20"/>
          <w:szCs w:val="20"/>
        </w:rPr>
      </w:pPr>
      <w:r w:rsidRPr="00793FEB">
        <w:rPr>
          <w:rFonts w:ascii="Calibri" w:eastAsia="Times New Roman" w:hAnsi="Calibri" w:cs="Arial"/>
          <w:bCs/>
          <w:sz w:val="20"/>
          <w:szCs w:val="20"/>
        </w:rPr>
        <w:t xml:space="preserve">Agenda: </w:t>
      </w:r>
    </w:p>
    <w:p w:rsidR="00793FEB" w:rsidRPr="00793FEB" w:rsidRDefault="00793FEB" w:rsidP="00793FEB">
      <w:pPr>
        <w:spacing w:after="0" w:line="240" w:lineRule="auto"/>
        <w:rPr>
          <w:rFonts w:ascii="Calibri" w:eastAsia="Times New Roman" w:hAnsi="Calibri" w:cs="Arial"/>
          <w:bCs/>
          <w:sz w:val="20"/>
          <w:szCs w:val="20"/>
        </w:rPr>
      </w:pPr>
    </w:p>
    <w:p w:rsidR="00793FEB" w:rsidRPr="00793FEB" w:rsidRDefault="00793FEB" w:rsidP="00793FEB">
      <w:pPr>
        <w:numPr>
          <w:ilvl w:val="0"/>
          <w:numId w:val="1"/>
        </w:numPr>
        <w:spacing w:after="0" w:line="240" w:lineRule="auto"/>
        <w:ind w:left="720"/>
        <w:rPr>
          <w:rFonts w:ascii="Calibri" w:eastAsia="Times New Roman" w:hAnsi="Calibri" w:cs="Arial"/>
          <w:bCs/>
          <w:sz w:val="20"/>
          <w:szCs w:val="20"/>
        </w:rPr>
      </w:pPr>
      <w:r w:rsidRPr="00793FEB">
        <w:rPr>
          <w:rFonts w:ascii="Calibri" w:eastAsia="Times New Roman" w:hAnsi="Calibri" w:cs="Arial"/>
          <w:bCs/>
          <w:sz w:val="20"/>
          <w:szCs w:val="20"/>
        </w:rPr>
        <w:t>Updates</w:t>
      </w:r>
    </w:p>
    <w:p w:rsidR="00793FEB" w:rsidRPr="00793FEB" w:rsidRDefault="00793FEB" w:rsidP="00793FEB">
      <w:pPr>
        <w:numPr>
          <w:ilvl w:val="0"/>
          <w:numId w:val="2"/>
        </w:numPr>
        <w:spacing w:after="0" w:line="240" w:lineRule="auto"/>
        <w:ind w:left="1440"/>
        <w:rPr>
          <w:rFonts w:ascii="Calibri" w:eastAsia="Times New Roman" w:hAnsi="Calibri" w:cs="Times New Roman"/>
        </w:rPr>
      </w:pPr>
      <w:r w:rsidRPr="00793FEB">
        <w:rPr>
          <w:rFonts w:ascii="Calibri" w:eastAsia="Times New Roman" w:hAnsi="Calibri" w:cs="Times New Roman"/>
        </w:rPr>
        <w:t>MOU Action Plan up on the website for IT, PA, and Library</w:t>
      </w:r>
    </w:p>
    <w:p w:rsidR="00793FEB" w:rsidRPr="00793FEB" w:rsidRDefault="00793FEB" w:rsidP="00793FEB">
      <w:pPr>
        <w:numPr>
          <w:ilvl w:val="0"/>
          <w:numId w:val="2"/>
        </w:numPr>
        <w:spacing w:after="0" w:line="240" w:lineRule="auto"/>
        <w:ind w:left="1440"/>
        <w:rPr>
          <w:rFonts w:ascii="Calibri" w:eastAsia="Times New Roman" w:hAnsi="Calibri" w:cs="Times New Roman"/>
        </w:rPr>
      </w:pPr>
      <w:r w:rsidRPr="00793FEB">
        <w:rPr>
          <w:rFonts w:ascii="Calibri" w:eastAsia="Times New Roman" w:hAnsi="Calibri" w:cs="Times New Roman"/>
        </w:rPr>
        <w:t>Spanish has updated their MOU Action Plan, and still need to get the Chemistry’s updated action plan.</w:t>
      </w:r>
    </w:p>
    <w:p w:rsidR="00793FEB" w:rsidRPr="00793FEB" w:rsidRDefault="00793FEB" w:rsidP="00793FEB">
      <w:pPr>
        <w:numPr>
          <w:ilvl w:val="0"/>
          <w:numId w:val="2"/>
        </w:numPr>
        <w:spacing w:after="0" w:line="240" w:lineRule="auto"/>
        <w:ind w:left="1440"/>
        <w:rPr>
          <w:rFonts w:ascii="Calibri" w:eastAsia="Times New Roman" w:hAnsi="Calibri" w:cs="Times New Roman"/>
        </w:rPr>
      </w:pPr>
      <w:r w:rsidRPr="00793FEB">
        <w:rPr>
          <w:rFonts w:ascii="Calibri" w:eastAsia="Times New Roman" w:hAnsi="Calibri" w:cs="Times New Roman"/>
        </w:rPr>
        <w:t>Working on the Annual Continuous Improvement Committee Report still need Nursing MOU</w:t>
      </w:r>
    </w:p>
    <w:p w:rsidR="00793FEB" w:rsidRPr="00793FEB" w:rsidRDefault="00793FEB" w:rsidP="00793FEB">
      <w:pPr>
        <w:numPr>
          <w:ilvl w:val="0"/>
          <w:numId w:val="2"/>
        </w:numPr>
        <w:spacing w:after="0" w:line="240" w:lineRule="auto"/>
        <w:ind w:left="1440"/>
        <w:rPr>
          <w:rFonts w:ascii="Calibri" w:eastAsia="Times New Roman" w:hAnsi="Calibri" w:cs="Times New Roman"/>
        </w:rPr>
      </w:pPr>
      <w:r w:rsidRPr="00793FEB">
        <w:rPr>
          <w:rFonts w:ascii="Calibri" w:eastAsia="Times New Roman" w:hAnsi="Calibri" w:cs="Times New Roman"/>
        </w:rPr>
        <w:t>Will begin work on the CSU BOT Assessment Report</w:t>
      </w:r>
    </w:p>
    <w:p w:rsidR="00793FEB" w:rsidRPr="00793FEB" w:rsidRDefault="00793FEB" w:rsidP="00793FEB">
      <w:pPr>
        <w:numPr>
          <w:ilvl w:val="0"/>
          <w:numId w:val="2"/>
        </w:numPr>
        <w:spacing w:after="0" w:line="240" w:lineRule="auto"/>
        <w:ind w:left="1440"/>
        <w:rPr>
          <w:rFonts w:ascii="Calibri" w:eastAsia="Times New Roman" w:hAnsi="Calibri" w:cs="Times New Roman"/>
        </w:rPr>
      </w:pPr>
      <w:r w:rsidRPr="00793FEB">
        <w:rPr>
          <w:rFonts w:ascii="Calibri" w:eastAsia="Times New Roman" w:hAnsi="Calibri" w:cs="Times New Roman"/>
        </w:rPr>
        <w:t>External Reviewers for LS will be here in Nov</w:t>
      </w:r>
    </w:p>
    <w:p w:rsidR="00793FEB" w:rsidRPr="00793FEB" w:rsidRDefault="00793FEB" w:rsidP="00793FEB">
      <w:pPr>
        <w:numPr>
          <w:ilvl w:val="0"/>
          <w:numId w:val="2"/>
        </w:numPr>
        <w:spacing w:after="0" w:line="240" w:lineRule="auto"/>
        <w:ind w:left="1440"/>
        <w:rPr>
          <w:rFonts w:ascii="Calibri" w:eastAsia="Times New Roman" w:hAnsi="Calibri" w:cs="Times New Roman"/>
        </w:rPr>
      </w:pPr>
      <w:r w:rsidRPr="00793FEB">
        <w:rPr>
          <w:rFonts w:ascii="Calibri" w:eastAsia="Times New Roman" w:hAnsi="Calibri" w:cs="Times New Roman"/>
        </w:rPr>
        <w:t>External Reviewers for Art, Com, ECS, ENG, Math BS &amp; MS will be here in the spring</w:t>
      </w:r>
    </w:p>
    <w:p w:rsidR="00793FEB" w:rsidRPr="00793FEB" w:rsidRDefault="00793FEB" w:rsidP="00793FEB">
      <w:pPr>
        <w:numPr>
          <w:ilvl w:val="0"/>
          <w:numId w:val="2"/>
        </w:numPr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793FEB">
        <w:rPr>
          <w:rFonts w:ascii="Calibri" w:eastAsia="Times New Roman" w:hAnsi="Calibri" w:cs="Times New Roman"/>
          <w:sz w:val="21"/>
          <w:szCs w:val="21"/>
        </w:rPr>
        <w:t xml:space="preserve">BS Applied Physics, BS Biology, MS Biotechnology, BA in Chicana-o, BS Computer Science, MS Computer Science, </w:t>
      </w:r>
      <w:proofErr w:type="gramStart"/>
      <w:r w:rsidRPr="00793FEB">
        <w:rPr>
          <w:rFonts w:ascii="Calibri" w:eastAsia="Times New Roman" w:hAnsi="Calibri" w:cs="Times New Roman"/>
          <w:sz w:val="21"/>
          <w:szCs w:val="21"/>
        </w:rPr>
        <w:t>BS</w:t>
      </w:r>
      <w:proofErr w:type="gramEnd"/>
      <w:r w:rsidRPr="00793FEB">
        <w:rPr>
          <w:rFonts w:ascii="Calibri" w:eastAsia="Times New Roman" w:hAnsi="Calibri" w:cs="Times New Roman"/>
          <w:sz w:val="21"/>
          <w:szCs w:val="21"/>
        </w:rPr>
        <w:t xml:space="preserve"> ESRM are beginning their self-study.  Business BS and MBA are also beginning but will use their </w:t>
      </w:r>
      <w:r w:rsidRPr="00793FEB">
        <w:rPr>
          <w:rFonts w:ascii="Arial" w:eastAsia="Times New Roman" w:hAnsi="Arial" w:cs="Arial"/>
          <w:sz w:val="20"/>
          <w:szCs w:val="20"/>
        </w:rPr>
        <w:t>ACSBCP accreditation bid for their Self Study and external review.</w:t>
      </w:r>
    </w:p>
    <w:p w:rsidR="00793FEB" w:rsidRPr="001E6D2D" w:rsidRDefault="00793FEB" w:rsidP="00793FEB">
      <w:pPr>
        <w:numPr>
          <w:ilvl w:val="0"/>
          <w:numId w:val="2"/>
        </w:numPr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793FEB">
        <w:rPr>
          <w:rFonts w:ascii="Calibri" w:eastAsia="Times New Roman" w:hAnsi="Calibri" w:cs="Times New Roman"/>
          <w:sz w:val="21"/>
          <w:szCs w:val="21"/>
        </w:rPr>
        <w:t>Will cancel Dec meeting, since will not have any external reviews to comment on until January.</w:t>
      </w:r>
    </w:p>
    <w:p w:rsidR="00793FEB" w:rsidRPr="00793FEB" w:rsidRDefault="00793FEB" w:rsidP="00793FEB">
      <w:pPr>
        <w:spacing w:after="0" w:line="240" w:lineRule="auto"/>
        <w:rPr>
          <w:rFonts w:ascii="Calibri" w:eastAsia="Times New Roman" w:hAnsi="Calibri" w:cs="Arial"/>
          <w:bCs/>
          <w:sz w:val="20"/>
          <w:szCs w:val="20"/>
        </w:rPr>
      </w:pPr>
    </w:p>
    <w:p w:rsidR="00793FEB" w:rsidRPr="00731854" w:rsidRDefault="00793FEB" w:rsidP="00793FEB">
      <w:pPr>
        <w:numPr>
          <w:ilvl w:val="0"/>
          <w:numId w:val="1"/>
        </w:numPr>
        <w:spacing w:after="0" w:line="240" w:lineRule="auto"/>
        <w:ind w:left="720"/>
        <w:rPr>
          <w:rFonts w:ascii="Calibri" w:eastAsia="Times New Roman" w:hAnsi="Calibri" w:cs="Arial"/>
          <w:bCs/>
          <w:sz w:val="20"/>
          <w:szCs w:val="20"/>
        </w:rPr>
      </w:pPr>
      <w:r w:rsidRPr="00793FEB">
        <w:rPr>
          <w:rFonts w:ascii="Calibri" w:eastAsia="Times New Roman" w:hAnsi="Calibri" w:cs="Times New Roman"/>
          <w:bCs/>
        </w:rPr>
        <w:t>Assessment Project Funds</w:t>
      </w:r>
      <w:r w:rsidR="00731854">
        <w:rPr>
          <w:rFonts w:ascii="Calibri" w:eastAsia="Times New Roman" w:hAnsi="Calibri" w:cs="Times New Roman"/>
          <w:bCs/>
        </w:rPr>
        <w:t xml:space="preserve">; always available, let Amy know if you’re interested. </w:t>
      </w:r>
    </w:p>
    <w:p w:rsidR="00731854" w:rsidRPr="00793FEB" w:rsidRDefault="00731854" w:rsidP="00731854">
      <w:pPr>
        <w:spacing w:after="0" w:line="240" w:lineRule="auto"/>
        <w:ind w:left="720"/>
        <w:rPr>
          <w:rFonts w:ascii="Calibri" w:eastAsia="Times New Roman" w:hAnsi="Calibri" w:cs="Arial"/>
          <w:bCs/>
          <w:sz w:val="20"/>
          <w:szCs w:val="20"/>
        </w:rPr>
      </w:pPr>
      <w:r>
        <w:rPr>
          <w:rFonts w:ascii="Calibri" w:eastAsia="Times New Roman" w:hAnsi="Calibri" w:cs="Times New Roman"/>
          <w:bCs/>
        </w:rPr>
        <w:t xml:space="preserve">Kaia is interested in going to AAC&amp;U. </w:t>
      </w:r>
    </w:p>
    <w:p w:rsidR="00793FEB" w:rsidRPr="00793FEB" w:rsidRDefault="00793FEB" w:rsidP="00793FEB">
      <w:pPr>
        <w:spacing w:after="0" w:line="240" w:lineRule="auto"/>
        <w:ind w:left="720"/>
        <w:rPr>
          <w:rFonts w:ascii="Calibri" w:eastAsia="Times New Roman" w:hAnsi="Calibri" w:cs="Times New Roman"/>
        </w:rPr>
      </w:pPr>
    </w:p>
    <w:p w:rsidR="00793FEB" w:rsidRPr="00793FEB" w:rsidRDefault="00793FEB" w:rsidP="00793FEB">
      <w:pPr>
        <w:spacing w:after="0" w:line="240" w:lineRule="auto"/>
        <w:rPr>
          <w:rFonts w:ascii="Calibri" w:eastAsia="Times New Roman" w:hAnsi="Calibri" w:cs="Times New Roman"/>
        </w:rPr>
      </w:pPr>
      <w:r w:rsidRPr="00793FEB">
        <w:rPr>
          <w:rFonts w:ascii="Calibri" w:eastAsia="Times New Roman" w:hAnsi="Calibri" w:cs="Times New Roman"/>
          <w:bCs/>
        </w:rPr>
        <w:t>IV.          Training Funds</w:t>
      </w:r>
    </w:p>
    <w:p w:rsidR="00793FEB" w:rsidRPr="00793FEB" w:rsidRDefault="00793FEB" w:rsidP="00731854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793FEB">
        <w:rPr>
          <w:rFonts w:ascii="Calibri" w:eastAsia="Times New Roman" w:hAnsi="Calibri" w:cs="Times New Roman"/>
        </w:rPr>
        <w:t>Are you interested in attending or presenting at any of the following to build campus assessment capacity? Let me know!</w:t>
      </w:r>
    </w:p>
    <w:p w:rsidR="00793FEB" w:rsidRPr="00793FEB" w:rsidRDefault="00793FEB" w:rsidP="00793FEB">
      <w:pPr>
        <w:spacing w:after="0" w:line="240" w:lineRule="auto"/>
        <w:ind w:firstLine="720"/>
        <w:rPr>
          <w:rFonts w:ascii="Calibri" w:eastAsia="Times New Roman" w:hAnsi="Calibri" w:cs="Times New Roman"/>
        </w:rPr>
      </w:pPr>
    </w:p>
    <w:p w:rsidR="00793FEB" w:rsidRPr="00793FEB" w:rsidRDefault="00890E55" w:rsidP="00793FEB">
      <w:pPr>
        <w:numPr>
          <w:ilvl w:val="0"/>
          <w:numId w:val="3"/>
        </w:num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5" w:history="1">
        <w:r w:rsidR="00793FEB" w:rsidRPr="00793FEB">
          <w:rPr>
            <w:rFonts w:ascii="Times New Roman" w:eastAsia="Times New Roman" w:hAnsi="Times New Roman" w:cs="Times New Roman"/>
            <w:color w:val="840009"/>
            <w:sz w:val="27"/>
            <w:szCs w:val="27"/>
            <w:bdr w:val="none" w:sz="0" w:space="0" w:color="auto" w:frame="1"/>
          </w:rPr>
          <w:t>Bringing Quality and Equity Together</w:t>
        </w:r>
      </w:hyperlink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</w:rPr>
      </w:pPr>
      <w:r w:rsidRPr="00793FEB">
        <w:rPr>
          <w:rFonts w:ascii="inherit" w:eastAsia="Times New Roman" w:hAnsi="inherit" w:cs="Times New Roman"/>
          <w:color w:val="000000"/>
          <w:bdr w:val="none" w:sz="0" w:space="0" w:color="auto" w:frame="1"/>
        </w:rPr>
        <w:t>November 17, 2015</w:t>
      </w:r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</w:rPr>
      </w:pPr>
      <w:proofErr w:type="gramStart"/>
      <w:r w:rsidRPr="00793FEB">
        <w:rPr>
          <w:rFonts w:ascii="inherit" w:eastAsia="Times New Roman" w:hAnsi="inherit" w:cs="Times New Roman"/>
          <w:color w:val="000000"/>
        </w:rPr>
        <w:t>to</w:t>
      </w:r>
      <w:proofErr w:type="gramEnd"/>
      <w:r w:rsidRPr="00793FEB">
        <w:rPr>
          <w:rFonts w:ascii="inherit" w:eastAsia="Times New Roman" w:hAnsi="inherit" w:cs="Times New Roman"/>
          <w:color w:val="000000"/>
        </w:rPr>
        <w:t> </w:t>
      </w:r>
      <w:r w:rsidRPr="00793FEB">
        <w:rPr>
          <w:rFonts w:ascii="inherit" w:eastAsia="Times New Roman" w:hAnsi="inherit" w:cs="Times New Roman"/>
          <w:color w:val="000000"/>
          <w:bdr w:val="none" w:sz="0" w:space="0" w:color="auto" w:frame="1"/>
        </w:rPr>
        <w:t>November 17, 2015</w:t>
      </w:r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</w:rPr>
      </w:pPr>
      <w:r w:rsidRPr="00793FEB">
        <w:rPr>
          <w:rFonts w:ascii="inherit" w:eastAsia="Times New Roman" w:hAnsi="inherit" w:cs="Times New Roman"/>
          <w:color w:val="000000"/>
        </w:rPr>
        <w:t>Wyndham New Yorker Hotel</w:t>
      </w:r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249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793FEB">
        <w:rPr>
          <w:rFonts w:ascii="inherit" w:eastAsia="Times New Roman" w:hAnsi="inherit" w:cs="Times New Roman"/>
          <w:color w:val="000000"/>
          <w:sz w:val="20"/>
          <w:szCs w:val="20"/>
        </w:rPr>
        <w:t>New York, NY</w:t>
      </w:r>
    </w:p>
    <w:p w:rsidR="00793FEB" w:rsidRPr="00793FEB" w:rsidRDefault="00890E55" w:rsidP="00793FEB">
      <w:pPr>
        <w:numPr>
          <w:ilvl w:val="0"/>
          <w:numId w:val="3"/>
        </w:num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6" w:history="1">
        <w:r w:rsidR="00793FEB" w:rsidRPr="00793FEB">
          <w:rPr>
            <w:rFonts w:ascii="Times New Roman" w:eastAsia="Times New Roman" w:hAnsi="Times New Roman" w:cs="Times New Roman"/>
            <w:color w:val="840009"/>
            <w:sz w:val="27"/>
            <w:szCs w:val="27"/>
            <w:bdr w:val="none" w:sz="0" w:space="0" w:color="auto" w:frame="1"/>
          </w:rPr>
          <w:t>2016 Annual Meeting: How Higher Education Can Lead—On Equity, Inclusive Excellence, and Democratic Renewal</w:t>
        </w:r>
      </w:hyperlink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</w:rPr>
      </w:pPr>
      <w:r w:rsidRPr="00793FEB">
        <w:rPr>
          <w:rFonts w:ascii="inherit" w:eastAsia="Times New Roman" w:hAnsi="inherit" w:cs="Times New Roman"/>
          <w:color w:val="000000"/>
          <w:bdr w:val="none" w:sz="0" w:space="0" w:color="auto" w:frame="1"/>
        </w:rPr>
        <w:t>January 20, 2016</w:t>
      </w:r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</w:rPr>
      </w:pPr>
      <w:proofErr w:type="gramStart"/>
      <w:r w:rsidRPr="00793FEB">
        <w:rPr>
          <w:rFonts w:ascii="inherit" w:eastAsia="Times New Roman" w:hAnsi="inherit" w:cs="Times New Roman"/>
          <w:color w:val="000000"/>
        </w:rPr>
        <w:t>to</w:t>
      </w:r>
      <w:proofErr w:type="gramEnd"/>
      <w:r w:rsidRPr="00793FEB">
        <w:rPr>
          <w:rFonts w:ascii="inherit" w:eastAsia="Times New Roman" w:hAnsi="inherit" w:cs="Times New Roman"/>
          <w:color w:val="000000"/>
        </w:rPr>
        <w:t> </w:t>
      </w:r>
      <w:r w:rsidRPr="00793FEB">
        <w:rPr>
          <w:rFonts w:ascii="inherit" w:eastAsia="Times New Roman" w:hAnsi="inherit" w:cs="Times New Roman"/>
          <w:color w:val="000000"/>
          <w:bdr w:val="none" w:sz="0" w:space="0" w:color="auto" w:frame="1"/>
        </w:rPr>
        <w:t>January 23, 2016</w:t>
      </w:r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</w:rPr>
      </w:pPr>
      <w:r w:rsidRPr="00793FEB">
        <w:rPr>
          <w:rFonts w:ascii="inherit" w:eastAsia="Times New Roman" w:hAnsi="inherit" w:cs="Times New Roman"/>
          <w:color w:val="000000"/>
        </w:rPr>
        <w:t>Grand Hyatt Washington</w:t>
      </w:r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249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793FEB">
        <w:rPr>
          <w:rFonts w:ascii="inherit" w:eastAsia="Times New Roman" w:hAnsi="inherit" w:cs="Times New Roman"/>
          <w:color w:val="000000"/>
          <w:sz w:val="20"/>
          <w:szCs w:val="20"/>
        </w:rPr>
        <w:t>Washington, DC</w:t>
      </w:r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299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793FEB">
        <w:rPr>
          <w:rFonts w:ascii="inherit" w:eastAsia="Times New Roman" w:hAnsi="inherit" w:cs="Times New Roman"/>
          <w:color w:val="000000"/>
          <w:sz w:val="20"/>
          <w:szCs w:val="20"/>
        </w:rPr>
        <w:t>2015-11-20: </w:t>
      </w:r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299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793FEB">
        <w:rPr>
          <w:rFonts w:ascii="inherit" w:eastAsia="Times New Roman" w:hAnsi="inherit" w:cs="Times New Roman"/>
          <w:color w:val="000000"/>
          <w:sz w:val="20"/>
          <w:szCs w:val="20"/>
        </w:rPr>
        <w:t>Early Registration</w:t>
      </w:r>
    </w:p>
    <w:p w:rsidR="00793FEB" w:rsidRPr="00793FEB" w:rsidRDefault="00890E55" w:rsidP="00793FEB">
      <w:pPr>
        <w:numPr>
          <w:ilvl w:val="0"/>
          <w:numId w:val="3"/>
        </w:num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7" w:history="1">
        <w:r w:rsidR="00793FEB" w:rsidRPr="00793FEB">
          <w:rPr>
            <w:rFonts w:ascii="Times New Roman" w:eastAsia="Times New Roman" w:hAnsi="Times New Roman" w:cs="Times New Roman"/>
            <w:color w:val="840009"/>
            <w:sz w:val="27"/>
            <w:szCs w:val="27"/>
            <w:bdr w:val="none" w:sz="0" w:space="0" w:color="auto" w:frame="1"/>
          </w:rPr>
          <w:t>General Education and Assessment: From My Work to Our Work</w:t>
        </w:r>
      </w:hyperlink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</w:rPr>
      </w:pPr>
      <w:r w:rsidRPr="00793FEB">
        <w:rPr>
          <w:rFonts w:ascii="inherit" w:eastAsia="Times New Roman" w:hAnsi="inherit" w:cs="Times New Roman"/>
          <w:color w:val="000000"/>
          <w:bdr w:val="none" w:sz="0" w:space="0" w:color="auto" w:frame="1"/>
        </w:rPr>
        <w:t>February 18, 2016</w:t>
      </w:r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</w:rPr>
      </w:pPr>
      <w:proofErr w:type="gramStart"/>
      <w:r w:rsidRPr="00793FEB">
        <w:rPr>
          <w:rFonts w:ascii="inherit" w:eastAsia="Times New Roman" w:hAnsi="inherit" w:cs="Times New Roman"/>
          <w:color w:val="000000"/>
        </w:rPr>
        <w:t>to</w:t>
      </w:r>
      <w:proofErr w:type="gramEnd"/>
      <w:r w:rsidRPr="00793FEB">
        <w:rPr>
          <w:rFonts w:ascii="inherit" w:eastAsia="Times New Roman" w:hAnsi="inherit" w:cs="Times New Roman"/>
          <w:color w:val="000000"/>
        </w:rPr>
        <w:t> </w:t>
      </w:r>
      <w:r w:rsidRPr="00793FEB">
        <w:rPr>
          <w:rFonts w:ascii="inherit" w:eastAsia="Times New Roman" w:hAnsi="inherit" w:cs="Times New Roman"/>
          <w:color w:val="000000"/>
          <w:bdr w:val="none" w:sz="0" w:space="0" w:color="auto" w:frame="1"/>
        </w:rPr>
        <w:t>February 20, 2016</w:t>
      </w:r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</w:rPr>
      </w:pPr>
      <w:r w:rsidRPr="00793FEB">
        <w:rPr>
          <w:rFonts w:ascii="inherit" w:eastAsia="Times New Roman" w:hAnsi="inherit" w:cs="Times New Roman"/>
          <w:color w:val="000000"/>
        </w:rPr>
        <w:t>New Orleans Marriott</w:t>
      </w:r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249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793FEB">
        <w:rPr>
          <w:rFonts w:ascii="inherit" w:eastAsia="Times New Roman" w:hAnsi="inherit" w:cs="Times New Roman"/>
          <w:color w:val="000000"/>
          <w:sz w:val="20"/>
          <w:szCs w:val="20"/>
        </w:rPr>
        <w:t>New Orleans, LA</w:t>
      </w:r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299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793FEB">
        <w:rPr>
          <w:rFonts w:ascii="inherit" w:eastAsia="Times New Roman" w:hAnsi="inherit" w:cs="Times New Roman"/>
          <w:color w:val="000000"/>
          <w:sz w:val="20"/>
          <w:szCs w:val="20"/>
        </w:rPr>
        <w:t>2015-07-27: </w:t>
      </w:r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299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793FEB">
        <w:rPr>
          <w:rFonts w:ascii="inherit" w:eastAsia="Times New Roman" w:hAnsi="inherit" w:cs="Times New Roman"/>
          <w:color w:val="000000"/>
          <w:sz w:val="20"/>
          <w:szCs w:val="20"/>
        </w:rPr>
        <w:t>Call for Proposals Deadline</w:t>
      </w:r>
    </w:p>
    <w:p w:rsidR="00793FEB" w:rsidRPr="00793FEB" w:rsidRDefault="00890E55" w:rsidP="00793FEB">
      <w:pPr>
        <w:numPr>
          <w:ilvl w:val="0"/>
          <w:numId w:val="3"/>
        </w:num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8" w:history="1">
        <w:r w:rsidR="00793FEB" w:rsidRPr="00793FEB">
          <w:rPr>
            <w:rFonts w:ascii="Times New Roman" w:eastAsia="Times New Roman" w:hAnsi="Times New Roman" w:cs="Times New Roman"/>
            <w:color w:val="840009"/>
            <w:sz w:val="27"/>
            <w:szCs w:val="27"/>
            <w:bdr w:val="none" w:sz="0" w:space="0" w:color="auto" w:frame="1"/>
          </w:rPr>
          <w:t>2016 Diversity, Learning, and Student Success</w:t>
        </w:r>
      </w:hyperlink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</w:rPr>
      </w:pPr>
      <w:r w:rsidRPr="00793FEB">
        <w:rPr>
          <w:rFonts w:ascii="inherit" w:eastAsia="Times New Roman" w:hAnsi="inherit" w:cs="Times New Roman"/>
          <w:color w:val="000000"/>
          <w:bdr w:val="none" w:sz="0" w:space="0" w:color="auto" w:frame="1"/>
        </w:rPr>
        <w:t>March 17, 2016</w:t>
      </w:r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</w:rPr>
      </w:pPr>
      <w:proofErr w:type="gramStart"/>
      <w:r w:rsidRPr="00793FEB">
        <w:rPr>
          <w:rFonts w:ascii="inherit" w:eastAsia="Times New Roman" w:hAnsi="inherit" w:cs="Times New Roman"/>
          <w:color w:val="000000"/>
        </w:rPr>
        <w:t>to</w:t>
      </w:r>
      <w:proofErr w:type="gramEnd"/>
      <w:r w:rsidRPr="00793FEB">
        <w:rPr>
          <w:rFonts w:ascii="inherit" w:eastAsia="Times New Roman" w:hAnsi="inherit" w:cs="Times New Roman"/>
          <w:color w:val="000000"/>
        </w:rPr>
        <w:t> </w:t>
      </w:r>
      <w:r w:rsidRPr="00793FEB">
        <w:rPr>
          <w:rFonts w:ascii="inherit" w:eastAsia="Times New Roman" w:hAnsi="inherit" w:cs="Times New Roman"/>
          <w:color w:val="000000"/>
          <w:bdr w:val="none" w:sz="0" w:space="0" w:color="auto" w:frame="1"/>
        </w:rPr>
        <w:t>March 19, 2016</w:t>
      </w:r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</w:rPr>
      </w:pPr>
      <w:r w:rsidRPr="00793FEB">
        <w:rPr>
          <w:rFonts w:ascii="inherit" w:eastAsia="Times New Roman" w:hAnsi="inherit" w:cs="Times New Roman"/>
          <w:color w:val="000000"/>
        </w:rPr>
        <w:t>Philadelphia Marriott Downtown</w:t>
      </w:r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249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793FEB">
        <w:rPr>
          <w:rFonts w:ascii="inherit" w:eastAsia="Times New Roman" w:hAnsi="inherit" w:cs="Times New Roman"/>
          <w:color w:val="000000"/>
          <w:sz w:val="20"/>
          <w:szCs w:val="20"/>
        </w:rPr>
        <w:t>Philadelphia, PA</w:t>
      </w:r>
    </w:p>
    <w:p w:rsidR="00793FEB" w:rsidRPr="00793FEB" w:rsidRDefault="00890E55" w:rsidP="00793FEB">
      <w:pPr>
        <w:numPr>
          <w:ilvl w:val="0"/>
          <w:numId w:val="3"/>
        </w:num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9" w:history="1">
        <w:r w:rsidR="00793FEB" w:rsidRPr="00793FEB">
          <w:rPr>
            <w:rFonts w:ascii="Times New Roman" w:eastAsia="Times New Roman" w:hAnsi="Times New Roman" w:cs="Times New Roman"/>
            <w:color w:val="840009"/>
            <w:sz w:val="27"/>
            <w:szCs w:val="27"/>
            <w:bdr w:val="none" w:sz="0" w:space="0" w:color="auto" w:frame="1"/>
          </w:rPr>
          <w:t>2016 PKAL Summer Leadership Institute for STEM Faculty</w:t>
        </w:r>
      </w:hyperlink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</w:rPr>
      </w:pPr>
      <w:r w:rsidRPr="00793FEB">
        <w:rPr>
          <w:rFonts w:ascii="inherit" w:eastAsia="Times New Roman" w:hAnsi="inherit" w:cs="Times New Roman"/>
          <w:color w:val="000000"/>
          <w:bdr w:val="none" w:sz="0" w:space="0" w:color="auto" w:frame="1"/>
        </w:rPr>
        <w:t>July 12, 2016</w:t>
      </w:r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</w:rPr>
      </w:pPr>
      <w:proofErr w:type="gramStart"/>
      <w:r w:rsidRPr="00793FEB">
        <w:rPr>
          <w:rFonts w:ascii="inherit" w:eastAsia="Times New Roman" w:hAnsi="inherit" w:cs="Times New Roman"/>
          <w:color w:val="000000"/>
        </w:rPr>
        <w:t>to</w:t>
      </w:r>
      <w:proofErr w:type="gramEnd"/>
      <w:r w:rsidRPr="00793FEB">
        <w:rPr>
          <w:rFonts w:ascii="inherit" w:eastAsia="Times New Roman" w:hAnsi="inherit" w:cs="Times New Roman"/>
          <w:color w:val="000000"/>
        </w:rPr>
        <w:t> </w:t>
      </w:r>
      <w:r w:rsidRPr="00793FEB">
        <w:rPr>
          <w:rFonts w:ascii="inherit" w:eastAsia="Times New Roman" w:hAnsi="inherit" w:cs="Times New Roman"/>
          <w:color w:val="000000"/>
          <w:bdr w:val="none" w:sz="0" w:space="0" w:color="auto" w:frame="1"/>
        </w:rPr>
        <w:t>July 31, 2016</w:t>
      </w:r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</w:rPr>
      </w:pPr>
      <w:r w:rsidRPr="00793FEB">
        <w:rPr>
          <w:rFonts w:ascii="inherit" w:eastAsia="Times New Roman" w:hAnsi="inherit" w:cs="Times New Roman"/>
          <w:color w:val="000000"/>
        </w:rPr>
        <w:t>Multiple Dates</w:t>
      </w:r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249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793FEB">
        <w:rPr>
          <w:rFonts w:ascii="inherit" w:eastAsia="Times New Roman" w:hAnsi="inherit" w:cs="Times New Roman"/>
          <w:color w:val="000000"/>
          <w:sz w:val="20"/>
          <w:szCs w:val="20"/>
        </w:rPr>
        <w:t>Adamstown, MD</w:t>
      </w:r>
    </w:p>
    <w:p w:rsidR="00793FEB" w:rsidRPr="00793FEB" w:rsidRDefault="00890E55" w:rsidP="00793FEB">
      <w:pPr>
        <w:numPr>
          <w:ilvl w:val="0"/>
          <w:numId w:val="3"/>
        </w:num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10" w:history="1">
        <w:r w:rsidR="00793FEB" w:rsidRPr="00793FEB">
          <w:rPr>
            <w:rFonts w:ascii="Times New Roman" w:eastAsia="Times New Roman" w:hAnsi="Times New Roman" w:cs="Times New Roman"/>
            <w:color w:val="840009"/>
            <w:sz w:val="27"/>
            <w:szCs w:val="27"/>
            <w:bdr w:val="none" w:sz="0" w:space="0" w:color="auto" w:frame="1"/>
          </w:rPr>
          <w:t>2016 Global Learning in College</w:t>
        </w:r>
      </w:hyperlink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</w:rPr>
      </w:pPr>
      <w:r w:rsidRPr="00793FEB">
        <w:rPr>
          <w:rFonts w:ascii="inherit" w:eastAsia="Times New Roman" w:hAnsi="inherit" w:cs="Times New Roman"/>
          <w:color w:val="000000"/>
          <w:bdr w:val="none" w:sz="0" w:space="0" w:color="auto" w:frame="1"/>
        </w:rPr>
        <w:t>October 6, 2016</w:t>
      </w:r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</w:rPr>
      </w:pPr>
      <w:proofErr w:type="gramStart"/>
      <w:r w:rsidRPr="00793FEB">
        <w:rPr>
          <w:rFonts w:ascii="inherit" w:eastAsia="Times New Roman" w:hAnsi="inherit" w:cs="Times New Roman"/>
          <w:color w:val="000000"/>
        </w:rPr>
        <w:t>to</w:t>
      </w:r>
      <w:proofErr w:type="gramEnd"/>
      <w:r w:rsidRPr="00793FEB">
        <w:rPr>
          <w:rFonts w:ascii="inherit" w:eastAsia="Times New Roman" w:hAnsi="inherit" w:cs="Times New Roman"/>
          <w:color w:val="000000"/>
        </w:rPr>
        <w:t> </w:t>
      </w:r>
      <w:r w:rsidRPr="00793FEB">
        <w:rPr>
          <w:rFonts w:ascii="inherit" w:eastAsia="Times New Roman" w:hAnsi="inherit" w:cs="Times New Roman"/>
          <w:color w:val="000000"/>
          <w:bdr w:val="none" w:sz="0" w:space="0" w:color="auto" w:frame="1"/>
        </w:rPr>
        <w:t>October 8, 2016</w:t>
      </w:r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</w:rPr>
      </w:pPr>
      <w:r w:rsidRPr="00793FEB">
        <w:rPr>
          <w:rFonts w:ascii="inherit" w:eastAsia="Times New Roman" w:hAnsi="inherit" w:cs="Times New Roman"/>
          <w:color w:val="000000"/>
        </w:rPr>
        <w:t>Grand Hyatt Denver</w:t>
      </w:r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249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793FEB">
        <w:rPr>
          <w:rFonts w:ascii="inherit" w:eastAsia="Times New Roman" w:hAnsi="inherit" w:cs="Times New Roman"/>
          <w:color w:val="000000"/>
          <w:sz w:val="20"/>
          <w:szCs w:val="20"/>
        </w:rPr>
        <w:t>Denver, CO</w:t>
      </w:r>
    </w:p>
    <w:p w:rsidR="00793FEB" w:rsidRPr="00793FEB" w:rsidRDefault="00890E55" w:rsidP="00793FEB">
      <w:pPr>
        <w:numPr>
          <w:ilvl w:val="0"/>
          <w:numId w:val="3"/>
        </w:num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11" w:history="1">
        <w:r w:rsidR="00793FEB" w:rsidRPr="00793FEB">
          <w:rPr>
            <w:rFonts w:ascii="Times New Roman" w:eastAsia="Times New Roman" w:hAnsi="Times New Roman" w:cs="Times New Roman"/>
            <w:color w:val="840009"/>
            <w:sz w:val="27"/>
            <w:szCs w:val="27"/>
            <w:bdr w:val="none" w:sz="0" w:space="0" w:color="auto" w:frame="1"/>
          </w:rPr>
          <w:t>2016 Transforming STEM Education</w:t>
        </w:r>
      </w:hyperlink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</w:rPr>
      </w:pPr>
      <w:r w:rsidRPr="00793FEB">
        <w:rPr>
          <w:rFonts w:ascii="inherit" w:eastAsia="Times New Roman" w:hAnsi="inherit" w:cs="Times New Roman"/>
          <w:color w:val="000000"/>
          <w:bdr w:val="none" w:sz="0" w:space="0" w:color="auto" w:frame="1"/>
        </w:rPr>
        <w:t>November 3, 2016</w:t>
      </w:r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</w:rPr>
      </w:pPr>
      <w:proofErr w:type="gramStart"/>
      <w:r w:rsidRPr="00793FEB">
        <w:rPr>
          <w:rFonts w:ascii="inherit" w:eastAsia="Times New Roman" w:hAnsi="inherit" w:cs="Times New Roman"/>
          <w:color w:val="000000"/>
        </w:rPr>
        <w:t>to</w:t>
      </w:r>
      <w:proofErr w:type="gramEnd"/>
      <w:r w:rsidRPr="00793FEB">
        <w:rPr>
          <w:rFonts w:ascii="inherit" w:eastAsia="Times New Roman" w:hAnsi="inherit" w:cs="Times New Roman"/>
          <w:color w:val="000000"/>
        </w:rPr>
        <w:t> </w:t>
      </w:r>
      <w:r w:rsidRPr="00793FEB">
        <w:rPr>
          <w:rFonts w:ascii="inherit" w:eastAsia="Times New Roman" w:hAnsi="inherit" w:cs="Times New Roman"/>
          <w:color w:val="000000"/>
          <w:bdr w:val="none" w:sz="0" w:space="0" w:color="auto" w:frame="1"/>
        </w:rPr>
        <w:t>November 5, 2016</w:t>
      </w:r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</w:rPr>
      </w:pPr>
      <w:r w:rsidRPr="00793FEB">
        <w:rPr>
          <w:rFonts w:ascii="inherit" w:eastAsia="Times New Roman" w:hAnsi="inherit" w:cs="Times New Roman"/>
          <w:color w:val="000000"/>
        </w:rPr>
        <w:t>Boston Park Plaza Hotel &amp; Towers</w:t>
      </w:r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249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793FEB">
        <w:rPr>
          <w:rFonts w:ascii="inherit" w:eastAsia="Times New Roman" w:hAnsi="inherit" w:cs="Times New Roman"/>
          <w:color w:val="000000"/>
          <w:sz w:val="20"/>
          <w:szCs w:val="20"/>
        </w:rPr>
        <w:t>Boston, MA</w:t>
      </w:r>
    </w:p>
    <w:p w:rsidR="00793FEB" w:rsidRPr="00793FEB" w:rsidRDefault="00890E55" w:rsidP="00793FEB">
      <w:pPr>
        <w:numPr>
          <w:ilvl w:val="0"/>
          <w:numId w:val="3"/>
        </w:num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12" w:history="1">
        <w:r w:rsidR="00793FEB" w:rsidRPr="00793FEB">
          <w:rPr>
            <w:rFonts w:ascii="Times New Roman" w:eastAsia="Times New Roman" w:hAnsi="Times New Roman" w:cs="Times New Roman"/>
            <w:color w:val="840009"/>
            <w:sz w:val="27"/>
            <w:szCs w:val="27"/>
            <w:bdr w:val="none" w:sz="0" w:space="0" w:color="auto" w:frame="1"/>
          </w:rPr>
          <w:t>2017 Annual Meeting</w:t>
        </w:r>
      </w:hyperlink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</w:rPr>
      </w:pPr>
      <w:r w:rsidRPr="00793FEB">
        <w:rPr>
          <w:rFonts w:ascii="inherit" w:eastAsia="Times New Roman" w:hAnsi="inherit" w:cs="Times New Roman"/>
          <w:color w:val="000000"/>
          <w:bdr w:val="none" w:sz="0" w:space="0" w:color="auto" w:frame="1"/>
        </w:rPr>
        <w:t>January 25, 2017</w:t>
      </w:r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</w:rPr>
      </w:pPr>
      <w:proofErr w:type="gramStart"/>
      <w:r w:rsidRPr="00793FEB">
        <w:rPr>
          <w:rFonts w:ascii="inherit" w:eastAsia="Times New Roman" w:hAnsi="inherit" w:cs="Times New Roman"/>
          <w:color w:val="000000"/>
        </w:rPr>
        <w:t>to</w:t>
      </w:r>
      <w:proofErr w:type="gramEnd"/>
      <w:r w:rsidRPr="00793FEB">
        <w:rPr>
          <w:rFonts w:ascii="inherit" w:eastAsia="Times New Roman" w:hAnsi="inherit" w:cs="Times New Roman"/>
          <w:color w:val="000000"/>
        </w:rPr>
        <w:t> </w:t>
      </w:r>
      <w:r w:rsidRPr="00793FEB">
        <w:rPr>
          <w:rFonts w:ascii="inherit" w:eastAsia="Times New Roman" w:hAnsi="inherit" w:cs="Times New Roman"/>
          <w:color w:val="000000"/>
          <w:bdr w:val="none" w:sz="0" w:space="0" w:color="auto" w:frame="1"/>
        </w:rPr>
        <w:t>January 28, 2017</w:t>
      </w:r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</w:rPr>
      </w:pPr>
      <w:r w:rsidRPr="00793FEB">
        <w:rPr>
          <w:rFonts w:ascii="inherit" w:eastAsia="Times New Roman" w:hAnsi="inherit" w:cs="Times New Roman"/>
          <w:color w:val="000000"/>
        </w:rPr>
        <w:t>Hyatt Regency Embarcadero</w:t>
      </w:r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249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793FEB">
        <w:rPr>
          <w:rFonts w:ascii="inherit" w:eastAsia="Times New Roman" w:hAnsi="inherit" w:cs="Times New Roman"/>
          <w:color w:val="000000"/>
          <w:sz w:val="20"/>
          <w:szCs w:val="20"/>
        </w:rPr>
        <w:t>San Francisco, CA</w:t>
      </w:r>
    </w:p>
    <w:p w:rsidR="00793FEB" w:rsidRPr="00793FEB" w:rsidRDefault="00890E55" w:rsidP="00793FEB">
      <w:pPr>
        <w:numPr>
          <w:ilvl w:val="0"/>
          <w:numId w:val="3"/>
        </w:num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13" w:history="1">
        <w:r w:rsidR="00793FEB" w:rsidRPr="00793FEB">
          <w:rPr>
            <w:rFonts w:ascii="Times New Roman" w:eastAsia="Times New Roman" w:hAnsi="Times New Roman" w:cs="Times New Roman"/>
            <w:color w:val="840009"/>
            <w:sz w:val="27"/>
            <w:szCs w:val="27"/>
            <w:bdr w:val="none" w:sz="0" w:space="0" w:color="auto" w:frame="1"/>
          </w:rPr>
          <w:t>2017 General Education and Assessment</w:t>
        </w:r>
      </w:hyperlink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</w:rPr>
      </w:pPr>
      <w:r w:rsidRPr="00793FEB">
        <w:rPr>
          <w:rFonts w:ascii="inherit" w:eastAsia="Times New Roman" w:hAnsi="inherit" w:cs="Times New Roman"/>
          <w:color w:val="000000"/>
          <w:bdr w:val="none" w:sz="0" w:space="0" w:color="auto" w:frame="1"/>
        </w:rPr>
        <w:t>February 23, 2017</w:t>
      </w:r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</w:rPr>
      </w:pPr>
      <w:proofErr w:type="gramStart"/>
      <w:r w:rsidRPr="00793FEB">
        <w:rPr>
          <w:rFonts w:ascii="inherit" w:eastAsia="Times New Roman" w:hAnsi="inherit" w:cs="Times New Roman"/>
          <w:color w:val="000000"/>
        </w:rPr>
        <w:t>to</w:t>
      </w:r>
      <w:proofErr w:type="gramEnd"/>
      <w:r w:rsidRPr="00793FEB">
        <w:rPr>
          <w:rFonts w:ascii="inherit" w:eastAsia="Times New Roman" w:hAnsi="inherit" w:cs="Times New Roman"/>
          <w:color w:val="000000"/>
        </w:rPr>
        <w:t> </w:t>
      </w:r>
      <w:r w:rsidRPr="00793FEB">
        <w:rPr>
          <w:rFonts w:ascii="inherit" w:eastAsia="Times New Roman" w:hAnsi="inherit" w:cs="Times New Roman"/>
          <w:color w:val="000000"/>
          <w:bdr w:val="none" w:sz="0" w:space="0" w:color="auto" w:frame="1"/>
        </w:rPr>
        <w:t>February 25, 2017</w:t>
      </w:r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</w:rPr>
      </w:pPr>
      <w:r w:rsidRPr="00793FEB">
        <w:rPr>
          <w:rFonts w:ascii="inherit" w:eastAsia="Times New Roman" w:hAnsi="inherit" w:cs="Times New Roman"/>
          <w:color w:val="000000"/>
        </w:rPr>
        <w:t>Sheraton Phoenix Downtown</w:t>
      </w:r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249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793FEB">
        <w:rPr>
          <w:rFonts w:ascii="inherit" w:eastAsia="Times New Roman" w:hAnsi="inherit" w:cs="Times New Roman"/>
          <w:color w:val="000000"/>
          <w:sz w:val="20"/>
          <w:szCs w:val="20"/>
        </w:rPr>
        <w:t>Phoenix, AZ</w:t>
      </w:r>
    </w:p>
    <w:p w:rsidR="00793FEB" w:rsidRPr="00793FEB" w:rsidRDefault="00890E55" w:rsidP="00793FEB">
      <w:pPr>
        <w:numPr>
          <w:ilvl w:val="0"/>
          <w:numId w:val="3"/>
        </w:num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14" w:history="1">
        <w:r w:rsidR="00793FEB" w:rsidRPr="00793FEB">
          <w:rPr>
            <w:rFonts w:ascii="Times New Roman" w:eastAsia="Times New Roman" w:hAnsi="Times New Roman" w:cs="Times New Roman"/>
            <w:color w:val="840009"/>
            <w:sz w:val="27"/>
            <w:szCs w:val="27"/>
            <w:bdr w:val="none" w:sz="0" w:space="0" w:color="auto" w:frame="1"/>
          </w:rPr>
          <w:t>2017 Global Learning in College</w:t>
        </w:r>
      </w:hyperlink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</w:rPr>
      </w:pPr>
      <w:r w:rsidRPr="00793FEB">
        <w:rPr>
          <w:rFonts w:ascii="inherit" w:eastAsia="Times New Roman" w:hAnsi="inherit" w:cs="Times New Roman"/>
          <w:color w:val="000000"/>
          <w:bdr w:val="none" w:sz="0" w:space="0" w:color="auto" w:frame="1"/>
        </w:rPr>
        <w:t>October 12, 2017</w:t>
      </w:r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</w:rPr>
      </w:pPr>
      <w:proofErr w:type="gramStart"/>
      <w:r w:rsidRPr="00793FEB">
        <w:rPr>
          <w:rFonts w:ascii="inherit" w:eastAsia="Times New Roman" w:hAnsi="inherit" w:cs="Times New Roman"/>
          <w:color w:val="000000"/>
        </w:rPr>
        <w:t>to</w:t>
      </w:r>
      <w:proofErr w:type="gramEnd"/>
      <w:r w:rsidRPr="00793FEB">
        <w:rPr>
          <w:rFonts w:ascii="inherit" w:eastAsia="Times New Roman" w:hAnsi="inherit" w:cs="Times New Roman"/>
          <w:color w:val="000000"/>
        </w:rPr>
        <w:t> </w:t>
      </w:r>
      <w:r w:rsidRPr="00793FEB">
        <w:rPr>
          <w:rFonts w:ascii="inherit" w:eastAsia="Times New Roman" w:hAnsi="inherit" w:cs="Times New Roman"/>
          <w:color w:val="000000"/>
          <w:bdr w:val="none" w:sz="0" w:space="0" w:color="auto" w:frame="1"/>
        </w:rPr>
        <w:t>October 14, 2017</w:t>
      </w:r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300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</w:rPr>
      </w:pPr>
      <w:r w:rsidRPr="00793FEB">
        <w:rPr>
          <w:rFonts w:ascii="inherit" w:eastAsia="Times New Roman" w:hAnsi="inherit" w:cs="Times New Roman"/>
          <w:color w:val="000000"/>
        </w:rPr>
        <w:t>New Orleans Marriott</w:t>
      </w:r>
    </w:p>
    <w:p w:rsidR="00793FEB" w:rsidRPr="00793FEB" w:rsidRDefault="00793FEB" w:rsidP="00793FEB">
      <w:pPr>
        <w:pBdr>
          <w:bottom w:val="single" w:sz="6" w:space="12" w:color="auto"/>
        </w:pBdr>
        <w:shd w:val="clear" w:color="auto" w:fill="FFFFFF"/>
        <w:spacing w:after="100" w:afterAutospacing="1" w:line="249" w:lineRule="atLeast"/>
        <w:ind w:left="300" w:right="300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793FEB">
        <w:rPr>
          <w:rFonts w:ascii="inherit" w:eastAsia="Times New Roman" w:hAnsi="inherit" w:cs="Times New Roman"/>
          <w:color w:val="000000"/>
          <w:sz w:val="20"/>
          <w:szCs w:val="20"/>
        </w:rPr>
        <w:t>New Orleans, LA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62"/>
        <w:gridCol w:w="2398"/>
      </w:tblGrid>
      <w:tr w:rsidR="00793FEB" w:rsidRPr="00793FEB" w:rsidTr="008064F9">
        <w:tc>
          <w:tcPr>
            <w:tcW w:w="371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793FEB" w:rsidRPr="00793FEB" w:rsidRDefault="00890E55" w:rsidP="00793FEB">
            <w:pPr>
              <w:spacing w:before="300" w:after="300" w:line="300" w:lineRule="atLeast"/>
              <w:rPr>
                <w:rFonts w:ascii="Helvetica" w:eastAsia="Times New Roman" w:hAnsi="Helvetica" w:cs="Helvetica"/>
                <w:color w:val="333333"/>
              </w:rPr>
            </w:pPr>
            <w:hyperlink r:id="rId15" w:history="1">
              <w:r w:rsidR="00793FEB" w:rsidRPr="00793FEB">
                <w:rPr>
                  <w:rFonts w:ascii="Times New Roman" w:eastAsia="Times New Roman" w:hAnsi="Times New Roman" w:cs="Helvetica"/>
                  <w:color w:val="1791CF"/>
                </w:rPr>
                <w:t>Assessment 201: Advanced Topics in Assessment</w:t>
              </w:r>
            </w:hyperlink>
          </w:p>
        </w:tc>
        <w:tc>
          <w:tcPr>
            <w:tcW w:w="128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793FEB" w:rsidRPr="00793FEB" w:rsidRDefault="00793FEB" w:rsidP="00793FEB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00793FEB">
              <w:rPr>
                <w:rFonts w:ascii="Helvetica" w:eastAsia="Times New Roman" w:hAnsi="Helvetica" w:cs="Helvetica"/>
                <w:color w:val="333333"/>
              </w:rPr>
              <w:t>Nov 18, 2015</w:t>
            </w:r>
          </w:p>
        </w:tc>
      </w:tr>
      <w:tr w:rsidR="00793FEB" w:rsidRPr="00793FEB" w:rsidTr="008064F9">
        <w:tc>
          <w:tcPr>
            <w:tcW w:w="371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793FEB" w:rsidRPr="00793FEB" w:rsidRDefault="00890E55" w:rsidP="00793FEB">
            <w:pPr>
              <w:spacing w:before="300" w:after="300" w:line="300" w:lineRule="atLeast"/>
              <w:rPr>
                <w:rFonts w:ascii="Helvetica" w:eastAsia="Times New Roman" w:hAnsi="Helvetica" w:cs="Helvetica"/>
                <w:color w:val="333333"/>
              </w:rPr>
            </w:pPr>
            <w:hyperlink r:id="rId16" w:history="1">
              <w:r w:rsidR="00793FEB" w:rsidRPr="00793FEB">
                <w:rPr>
                  <w:rFonts w:ascii="Times New Roman" w:eastAsia="Times New Roman" w:hAnsi="Times New Roman" w:cs="Helvetica"/>
                  <w:color w:val="1791CF"/>
                </w:rPr>
                <w:t>The Big Five: Addressing Core Competencies</w:t>
              </w:r>
            </w:hyperlink>
          </w:p>
        </w:tc>
        <w:tc>
          <w:tcPr>
            <w:tcW w:w="128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793FEB" w:rsidRPr="00793FEB" w:rsidRDefault="00793FEB" w:rsidP="00793FEB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00793FEB">
              <w:rPr>
                <w:rFonts w:ascii="Helvetica" w:eastAsia="Times New Roman" w:hAnsi="Helvetica" w:cs="Helvetica"/>
                <w:color w:val="333333"/>
              </w:rPr>
              <w:t>Nov 19, 2015 to Nov 20, 2015</w:t>
            </w:r>
          </w:p>
        </w:tc>
      </w:tr>
      <w:tr w:rsidR="00793FEB" w:rsidRPr="00793FEB" w:rsidTr="008064F9">
        <w:tc>
          <w:tcPr>
            <w:tcW w:w="371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793FEB" w:rsidRPr="00793FEB" w:rsidRDefault="00890E55" w:rsidP="00793FEB">
            <w:pPr>
              <w:spacing w:before="300" w:after="300" w:line="300" w:lineRule="atLeast"/>
              <w:rPr>
                <w:rFonts w:ascii="Helvetica" w:eastAsia="Times New Roman" w:hAnsi="Helvetica" w:cs="Helvetica"/>
                <w:color w:val="333333"/>
              </w:rPr>
            </w:pPr>
            <w:hyperlink r:id="rId17" w:history="1">
              <w:r w:rsidR="00793FEB" w:rsidRPr="00793FEB">
                <w:rPr>
                  <w:rFonts w:ascii="Times New Roman" w:eastAsia="Times New Roman" w:hAnsi="Times New Roman" w:cs="Helvetica"/>
                  <w:color w:val="1791CF"/>
                </w:rPr>
                <w:t>Assessment 201: Advanced Topics in Assessment</w:t>
              </w:r>
            </w:hyperlink>
          </w:p>
        </w:tc>
        <w:tc>
          <w:tcPr>
            <w:tcW w:w="128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793FEB" w:rsidRPr="00793FEB" w:rsidRDefault="00793FEB" w:rsidP="00793FEB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00793FEB">
              <w:rPr>
                <w:rFonts w:ascii="Helvetica" w:eastAsia="Times New Roman" w:hAnsi="Helvetica" w:cs="Helvetica"/>
                <w:color w:val="333333"/>
              </w:rPr>
              <w:t>Feb 05, 2016</w:t>
            </w:r>
          </w:p>
        </w:tc>
      </w:tr>
      <w:tr w:rsidR="00793FEB" w:rsidRPr="00793FEB" w:rsidTr="008064F9">
        <w:tc>
          <w:tcPr>
            <w:tcW w:w="371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793FEB" w:rsidRPr="00793FEB" w:rsidRDefault="00890E55" w:rsidP="00793FEB">
            <w:pPr>
              <w:spacing w:before="300" w:after="300" w:line="300" w:lineRule="atLeast"/>
              <w:rPr>
                <w:rFonts w:ascii="Helvetica" w:eastAsia="Times New Roman" w:hAnsi="Helvetica" w:cs="Helvetica"/>
                <w:color w:val="333333"/>
              </w:rPr>
            </w:pPr>
            <w:hyperlink r:id="rId18" w:history="1">
              <w:r w:rsidR="00793FEB" w:rsidRPr="00793FEB">
                <w:rPr>
                  <w:rFonts w:ascii="Times New Roman" w:eastAsia="Times New Roman" w:hAnsi="Times New Roman" w:cs="Helvetica"/>
                  <w:color w:val="1791CF"/>
                </w:rPr>
                <w:t>2016 Academic Resource Conference (ARC)</w:t>
              </w:r>
            </w:hyperlink>
          </w:p>
        </w:tc>
        <w:tc>
          <w:tcPr>
            <w:tcW w:w="128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793FEB" w:rsidRPr="00793FEB" w:rsidRDefault="00793FEB" w:rsidP="00793FEB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00793FEB">
              <w:rPr>
                <w:rFonts w:ascii="Helvetica" w:eastAsia="Times New Roman" w:hAnsi="Helvetica" w:cs="Helvetica"/>
                <w:color w:val="333333"/>
              </w:rPr>
              <w:t>Apr 06, 2016 to Apr 08, 2016</w:t>
            </w:r>
          </w:p>
        </w:tc>
      </w:tr>
      <w:tr w:rsidR="00793FEB" w:rsidRPr="00793FEB" w:rsidTr="008064F9">
        <w:tc>
          <w:tcPr>
            <w:tcW w:w="371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793FEB" w:rsidRPr="00793FEB" w:rsidRDefault="00890E55" w:rsidP="00793FEB">
            <w:pPr>
              <w:spacing w:before="300" w:after="300" w:line="300" w:lineRule="atLeast"/>
              <w:rPr>
                <w:rFonts w:ascii="Helvetica" w:eastAsia="Times New Roman" w:hAnsi="Helvetica" w:cs="Helvetica"/>
                <w:color w:val="333333"/>
              </w:rPr>
            </w:pPr>
            <w:hyperlink r:id="rId19" w:history="1">
              <w:r w:rsidR="00793FEB" w:rsidRPr="00793FEB">
                <w:rPr>
                  <w:rFonts w:ascii="Times New Roman" w:eastAsia="Times New Roman" w:hAnsi="Times New Roman" w:cs="Helvetica"/>
                  <w:color w:val="1791CF"/>
                </w:rPr>
                <w:t>Moving Beyond Measuring: Integrating Assessment and Evaluation with Planning and Improvement</w:t>
              </w:r>
            </w:hyperlink>
          </w:p>
        </w:tc>
        <w:tc>
          <w:tcPr>
            <w:tcW w:w="128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AFAFA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793FEB" w:rsidRPr="00793FEB" w:rsidRDefault="00793FEB" w:rsidP="00793FEB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00793FEB">
              <w:rPr>
                <w:rFonts w:ascii="Helvetica" w:eastAsia="Times New Roman" w:hAnsi="Helvetica" w:cs="Helvetica"/>
                <w:color w:val="333333"/>
              </w:rPr>
              <w:t>May 05, 2016</w:t>
            </w:r>
          </w:p>
        </w:tc>
      </w:tr>
      <w:tr w:rsidR="00793FEB" w:rsidRPr="00793FEB" w:rsidTr="008064F9">
        <w:tc>
          <w:tcPr>
            <w:tcW w:w="3719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793FEB" w:rsidRPr="00793FEB" w:rsidRDefault="00890E55" w:rsidP="00793FEB">
            <w:pPr>
              <w:spacing w:before="300" w:after="300" w:line="300" w:lineRule="atLeast"/>
              <w:rPr>
                <w:rFonts w:ascii="Helvetica" w:eastAsia="Times New Roman" w:hAnsi="Helvetica" w:cs="Helvetica"/>
                <w:color w:val="333333"/>
              </w:rPr>
            </w:pPr>
            <w:hyperlink r:id="rId20" w:history="1">
              <w:r w:rsidR="00793FEB" w:rsidRPr="00793FEB">
                <w:rPr>
                  <w:rFonts w:ascii="Times New Roman" w:eastAsia="Times New Roman" w:hAnsi="Times New Roman" w:cs="Helvetica"/>
                  <w:color w:val="1791CF"/>
                </w:rPr>
                <w:t>Assessment 101: The Assessment Cycle, Clear and Simple</w:t>
              </w:r>
            </w:hyperlink>
          </w:p>
        </w:tc>
        <w:tc>
          <w:tcPr>
            <w:tcW w:w="1281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793FEB" w:rsidRPr="00793FEB" w:rsidRDefault="00793FEB" w:rsidP="00793FEB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00793FEB">
              <w:rPr>
                <w:rFonts w:ascii="Helvetica" w:eastAsia="Times New Roman" w:hAnsi="Helvetica" w:cs="Helvetica"/>
                <w:color w:val="333333"/>
              </w:rPr>
              <w:t>May 06, 2016</w:t>
            </w:r>
          </w:p>
        </w:tc>
      </w:tr>
    </w:tbl>
    <w:p w:rsidR="00793FEB" w:rsidRPr="00793FEB" w:rsidRDefault="00793FEB" w:rsidP="00793FEB">
      <w:pPr>
        <w:spacing w:after="0" w:line="240" w:lineRule="auto"/>
        <w:ind w:firstLine="720"/>
        <w:rPr>
          <w:rFonts w:ascii="Calibri" w:eastAsia="Times New Roman" w:hAnsi="Calibri" w:cs="Times New Roman"/>
        </w:rPr>
      </w:pPr>
    </w:p>
    <w:p w:rsidR="00793FEB" w:rsidRPr="00793FEB" w:rsidRDefault="00793FEB" w:rsidP="00793FEB">
      <w:pPr>
        <w:spacing w:after="0" w:line="240" w:lineRule="auto"/>
        <w:ind w:firstLine="720"/>
        <w:rPr>
          <w:rFonts w:ascii="Calibri" w:eastAsia="Times New Roman" w:hAnsi="Calibri" w:cs="Times New Roman"/>
        </w:rPr>
      </w:pPr>
    </w:p>
    <w:p w:rsidR="00793FEB" w:rsidRPr="00793FEB" w:rsidRDefault="00793FEB" w:rsidP="00793FEB">
      <w:pPr>
        <w:spacing w:after="0" w:line="240" w:lineRule="auto"/>
        <w:rPr>
          <w:rFonts w:ascii="Calibri" w:eastAsia="Times New Roman" w:hAnsi="Calibri" w:cs="Times New Roman"/>
        </w:rPr>
      </w:pPr>
      <w:r w:rsidRPr="00793FEB">
        <w:rPr>
          <w:rFonts w:ascii="Calibri" w:eastAsia="Times New Roman" w:hAnsi="Calibri" w:cs="Times New Roman"/>
        </w:rPr>
        <w:t>V.</w:t>
      </w:r>
      <w:r w:rsidRPr="00793FEB">
        <w:rPr>
          <w:rFonts w:ascii="Calibri" w:eastAsia="Times New Roman" w:hAnsi="Calibri" w:cs="Times New Roman"/>
        </w:rPr>
        <w:tab/>
        <w:t>Other Ways Continuous Improvement can be helping?</w:t>
      </w:r>
    </w:p>
    <w:p w:rsidR="00B30253" w:rsidRDefault="00B30253"/>
    <w:sectPr w:rsidR="00B30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16FE0"/>
    <w:multiLevelType w:val="multilevel"/>
    <w:tmpl w:val="8E20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B311BA"/>
    <w:multiLevelType w:val="hybridMultilevel"/>
    <w:tmpl w:val="94C27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E6E2337"/>
    <w:multiLevelType w:val="hybridMultilevel"/>
    <w:tmpl w:val="C7BAA160"/>
    <w:lvl w:ilvl="0" w:tplc="88BADC6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EB"/>
    <w:rsid w:val="001E6D2D"/>
    <w:rsid w:val="00682E2A"/>
    <w:rsid w:val="00731854"/>
    <w:rsid w:val="00793FEB"/>
    <w:rsid w:val="008064F9"/>
    <w:rsid w:val="00B30253"/>
    <w:rsid w:val="00E6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028A6-6B0F-4785-A2E2-0D56B395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EB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3185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85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cu.org/meetings/dlss/2016" TargetMode="External"/><Relationship Id="rId13" Type="http://schemas.openxmlformats.org/officeDocument/2006/relationships/hyperlink" Target="http://www.aacu.org/meetings/generaleducation/gened2017" TargetMode="External"/><Relationship Id="rId18" Type="http://schemas.openxmlformats.org/officeDocument/2006/relationships/hyperlink" Target="http://www.wascsenior.org/content/2016-academic-resource-conference-ar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acu.org/meetings/generaleducation/gened2016" TargetMode="External"/><Relationship Id="rId12" Type="http://schemas.openxmlformats.org/officeDocument/2006/relationships/hyperlink" Target="http://www.aacu.org/meetings/annualmeeting/am17" TargetMode="External"/><Relationship Id="rId17" Type="http://schemas.openxmlformats.org/officeDocument/2006/relationships/hyperlink" Target="http://www.wascsenior.org/content/assessment-201-advanced-topics-assessmen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ascsenior.org/content/big-five-addressing-core-competencies" TargetMode="External"/><Relationship Id="rId20" Type="http://schemas.openxmlformats.org/officeDocument/2006/relationships/hyperlink" Target="http://www.wascsenior.org/content/assessment-101-assessment-cycle-clear-and-simple-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acu.org/meetings/annualmeeting/am16" TargetMode="External"/><Relationship Id="rId11" Type="http://schemas.openxmlformats.org/officeDocument/2006/relationships/hyperlink" Target="http://www.aacu.org/meetings/stem/16" TargetMode="External"/><Relationship Id="rId5" Type="http://schemas.openxmlformats.org/officeDocument/2006/relationships/hyperlink" Target="http://www.aacu.org/centennial/forum/nyc" TargetMode="External"/><Relationship Id="rId15" Type="http://schemas.openxmlformats.org/officeDocument/2006/relationships/hyperlink" Target="http://www.wascsenior.org/content/assessment-201-advanced-topics-assessment-0" TargetMode="External"/><Relationship Id="rId10" Type="http://schemas.openxmlformats.org/officeDocument/2006/relationships/hyperlink" Target="http://www.aacu.org/meetings/global/16" TargetMode="External"/><Relationship Id="rId19" Type="http://schemas.openxmlformats.org/officeDocument/2006/relationships/hyperlink" Target="http://www.wascsenior.org/content/moving-beyond-measuring-integrating-assessment-and-evaluation-planning-and-improvement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cu.org/summerinstitutes/sli" TargetMode="External"/><Relationship Id="rId14" Type="http://schemas.openxmlformats.org/officeDocument/2006/relationships/hyperlink" Target="http://www.aacu.org/meetings/global/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Cullin, Barbara</dc:creator>
  <cp:keywords/>
  <dc:description/>
  <cp:lastModifiedBy>Wallace, Amy</cp:lastModifiedBy>
  <cp:revision>2</cp:revision>
  <cp:lastPrinted>2015-10-13T15:32:00Z</cp:lastPrinted>
  <dcterms:created xsi:type="dcterms:W3CDTF">2015-10-16T22:05:00Z</dcterms:created>
  <dcterms:modified xsi:type="dcterms:W3CDTF">2015-10-16T22:05:00Z</dcterms:modified>
</cp:coreProperties>
</file>