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8AAEA" w14:textId="77777777" w:rsidR="001043E5" w:rsidRDefault="001043E5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091B697" w14:textId="77777777" w:rsidR="001043E5" w:rsidRDefault="00B10D12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BDF8DC3" wp14:editId="2A4E6322">
            <wp:extent cx="2591913" cy="10514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1913" cy="1051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681B1" w14:textId="77777777" w:rsidR="001043E5" w:rsidRDefault="001043E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7A3E0A" w14:textId="77777777" w:rsidR="001043E5" w:rsidRDefault="001043E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AADE32" w14:textId="77777777" w:rsidR="001043E5" w:rsidRDefault="001043E5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14:paraId="211B18D4" w14:textId="2731A8C5" w:rsidR="001043E5" w:rsidRDefault="00B10D12">
      <w:pPr>
        <w:spacing w:before="53" w:line="253" w:lineRule="auto"/>
        <w:ind w:left="2580" w:right="1723" w:firstLine="9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IRA</w:t>
      </w:r>
      <w:r>
        <w:rPr>
          <w:rFonts w:ascii="Arial" w:eastAsia="Arial" w:hAnsi="Arial" w:cs="Arial"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Committee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Meeting</w:t>
      </w:r>
      <w:r>
        <w:rPr>
          <w:rFonts w:ascii="Arial" w:eastAsia="Arial" w:hAnsi="Arial" w:cs="Arial"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Agenda </w:t>
      </w:r>
      <w:r>
        <w:rPr>
          <w:rFonts w:ascii="Arial" w:eastAsia="Arial" w:hAnsi="Arial" w:cs="Arial"/>
          <w:spacing w:val="-5"/>
          <w:sz w:val="28"/>
          <w:szCs w:val="28"/>
        </w:rPr>
        <w:t>T</w:t>
      </w:r>
      <w:r>
        <w:rPr>
          <w:rFonts w:ascii="Arial" w:eastAsia="Arial" w:hAnsi="Arial" w:cs="Arial"/>
          <w:spacing w:val="-4"/>
          <w:sz w:val="28"/>
          <w:szCs w:val="28"/>
        </w:rPr>
        <w:t>uesday</w:t>
      </w:r>
      <w:r>
        <w:rPr>
          <w:rFonts w:ascii="Arial" w:eastAsia="Arial" w:hAnsi="Arial" w:cs="Arial"/>
          <w:spacing w:val="-5"/>
          <w:sz w:val="28"/>
          <w:szCs w:val="28"/>
        </w:rPr>
        <w:t>,</w:t>
      </w:r>
      <w:r w:rsidR="00B7673E">
        <w:rPr>
          <w:rFonts w:ascii="Arial" w:eastAsia="Arial" w:hAnsi="Arial" w:cs="Arial"/>
          <w:sz w:val="28"/>
          <w:szCs w:val="28"/>
        </w:rPr>
        <w:t xml:space="preserve"> February 2</w:t>
      </w:r>
      <w:r w:rsidR="005A0A66">
        <w:rPr>
          <w:rFonts w:ascii="Arial" w:eastAsia="Arial" w:hAnsi="Arial" w:cs="Arial"/>
          <w:sz w:val="28"/>
          <w:szCs w:val="28"/>
        </w:rPr>
        <w:t>8</w:t>
      </w:r>
      <w:r w:rsidR="005A0A66">
        <w:rPr>
          <w:rFonts w:ascii="Arial" w:eastAsia="Arial" w:hAnsi="Arial" w:cs="Arial"/>
          <w:sz w:val="28"/>
          <w:szCs w:val="28"/>
          <w:vertAlign w:val="superscript"/>
        </w:rPr>
        <w:t>th</w:t>
      </w:r>
      <w:r w:rsidR="00B7673E">
        <w:rPr>
          <w:rFonts w:ascii="Arial" w:eastAsia="Arial" w:hAnsi="Arial" w:cs="Arial"/>
          <w:sz w:val="28"/>
          <w:szCs w:val="28"/>
        </w:rPr>
        <w:t>, 2017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—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8:00-9:00</w:t>
      </w:r>
      <w:r>
        <w:rPr>
          <w:rFonts w:ascii="Arial" w:eastAsia="Arial" w:hAnsi="Arial" w:cs="Arial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AM</w:t>
      </w:r>
    </w:p>
    <w:p w14:paraId="27944FBD" w14:textId="77777777" w:rsidR="001043E5" w:rsidRDefault="001043E5">
      <w:pPr>
        <w:spacing w:before="7"/>
        <w:rPr>
          <w:rFonts w:ascii="Arial" w:eastAsia="Arial" w:hAnsi="Arial" w:cs="Arial"/>
          <w:sz w:val="24"/>
          <w:szCs w:val="24"/>
        </w:rPr>
      </w:pPr>
    </w:p>
    <w:p w14:paraId="7FC3CD83" w14:textId="07569C68" w:rsidR="001043E5" w:rsidRDefault="00F54856">
      <w:pPr>
        <w:spacing w:line="20" w:lineRule="atLeast"/>
        <w:ind w:left="85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C3DDB68" wp14:editId="6DC3B07D">
                <wp:extent cx="5948680" cy="6350"/>
                <wp:effectExtent l="0" t="0" r="7620" b="635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680" cy="6350"/>
                          <a:chOff x="0" y="0"/>
                          <a:chExt cx="9368" cy="1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58" cy="2"/>
                            <a:chOff x="5" y="5"/>
                            <a:chExt cx="9358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5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58"/>
                                <a:gd name="T2" fmla="+- 0 9362 5"/>
                                <a:gd name="T3" fmla="*/ T2 w 93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8">
                                  <a:moveTo>
                                    <a:pt x="0" y="0"/>
                                  </a:moveTo>
                                  <a:lnTo>
                                    <a:pt x="935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48C295F0" id="Group 5" o:spid="_x0000_s1026" style="width:468.4pt;height:.5pt;mso-position-horizontal-relative:char;mso-position-vertical-relative:line" coordsize="9368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">
                <v:group id="Group 6" o:spid="_x0000_s1027" style="position:absolute;left:5;top:5;width:9358;height:2" coordorigin="5,5" coordsize="93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7" o:spid="_x0000_s1028" style="position:absolute;visibility:visible;mso-wrap-style:square;v-text-anchor:top" points="5,5,9362,5" coordsize="93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RPPwxAAA&#10;ANoAAAAPAAAAZHJzL2Rvd25yZXYueG1sRI9Ba8JAFITvQv/D8grezKYialNXEUFtBQ9qQY+v2dck&#10;mn0bs1uN/74rCB6HmfmGGU0aU4oL1a6wrOAtikEQp1YXnCn43s07QxDOI2ssLZOCGzmYjF9aI0y0&#10;vfKGLlufiQBhl6CC3PsqkdKlORl0ka2Ig/dra4M+yDqTusZrgJtSduO4Lw0WHBZyrGiWU3ra/hkF&#10;C33Ym6Nu0v7y57xan+P33uDLK9V+baYfIDw1/hl+tD+1ggHcr4QbIM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kTz8MQAAADaAAAADwAAAAAAAAAAAAAAAACXAgAAZHJzL2Rv&#10;d25yZXYueG1sUEsFBgAAAAAEAAQA9QAAAIgDAAAAAA==&#10;" filled="f" strokeweight=".5pt">
                    <v:path arrowok="t" o:connecttype="custom" o:connectlocs="0,0;9357,0" o:connectangles="0,0"/>
                  </v:polyline>
                </v:group>
                <w10:anchorlock/>
              </v:group>
            </w:pict>
          </mc:Fallback>
        </mc:AlternateContent>
      </w:r>
    </w:p>
    <w:p w14:paraId="15B02237" w14:textId="76989752" w:rsidR="001043E5" w:rsidRDefault="00B10D12" w:rsidP="007B4508">
      <w:pPr>
        <w:spacing w:before="225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Meeting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Objective:</w:t>
      </w:r>
      <w:r w:rsidR="00D31313">
        <w:rPr>
          <w:rFonts w:ascii="Arial"/>
          <w:spacing w:val="-6"/>
          <w:sz w:val="24"/>
        </w:rPr>
        <w:t xml:space="preserve"> To take care of pending business before IRA proposals are due.</w:t>
      </w:r>
    </w:p>
    <w:p w14:paraId="211D42C4" w14:textId="77777777" w:rsidR="001043E5" w:rsidRDefault="001043E5">
      <w:pPr>
        <w:spacing w:before="3"/>
        <w:rPr>
          <w:rFonts w:ascii="Arial" w:eastAsia="Arial" w:hAnsi="Arial" w:cs="Arial"/>
        </w:rPr>
      </w:pPr>
    </w:p>
    <w:p w14:paraId="7A97282D" w14:textId="059179F5" w:rsidR="001043E5" w:rsidRDefault="00F54856">
      <w:pPr>
        <w:spacing w:line="20" w:lineRule="atLeast"/>
        <w:ind w:left="8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58CB576" wp14:editId="47AE5220">
                <wp:extent cx="5949950" cy="6350"/>
                <wp:effectExtent l="0" t="0" r="635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63B9A500" id="Group 2" o:spid="_x0000_s1026" style="width:468.5pt;height:.5pt;mso-position-horizontal-relative:char;mso-position-vertical-relative:line" coordsize="937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">
                <v:group id="Group 3" o:spid="_x0000_s1027" style="position:absolute;left:5;top:5;width:9360;height:2" coordorigin="5,5" coordsize="936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polyline id="Freeform 4" o:spid="_x0000_s1028" style="position:absolute;visibility:visible;mso-wrap-style:square;v-text-anchor:top" points="5,5,9365,5" coordsize="93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s8Y3wwAA&#10;ANoAAAAPAAAAZHJzL2Rvd25yZXYueG1sRI9Ba8JAFITvgv9heUJvuqkUkegqraII9qItiLdH9pmN&#10;zb5Ns9sk/vuuIHgcZuYbZr7sbCkaqn3hWMHrKAFBnDldcK7g+2sznILwAVlj6ZgU3MjDctHvzTHV&#10;ruUDNceQiwhhn6ICE0KVSukzQxb9yFXE0bu42mKIss6lrrGNcFvKcZJMpMWC44LBilaGsp/jn42U&#10;01a6zad0a3PN2lPzu/3Yn8dKvQy69xmIQF14hh/tnVbwBvcr8QbIx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s8Y3wwAAANoAAAAPAAAAAAAAAAAAAAAAAJcCAABkcnMvZG93&#10;bnJldi54bWxQSwUGAAAAAAQABAD1AAAAhwMAAAAA&#10;" filled="f" strokeweight=".5pt">
                    <v:path arrowok="t" o:connecttype="custom" o:connectlocs="0,0;9360,0" o:connectangles="0,0"/>
                  </v:polyline>
                </v:group>
                <w10:anchorlock/>
              </v:group>
            </w:pict>
          </mc:Fallback>
        </mc:AlternateContent>
      </w:r>
    </w:p>
    <w:p w14:paraId="13ED316C" w14:textId="77777777" w:rsidR="001043E5" w:rsidRDefault="001043E5">
      <w:pPr>
        <w:rPr>
          <w:rFonts w:ascii="Arial" w:eastAsia="Arial" w:hAnsi="Arial" w:cs="Arial"/>
          <w:sz w:val="24"/>
          <w:szCs w:val="24"/>
        </w:rPr>
      </w:pPr>
    </w:p>
    <w:p w14:paraId="77DFCE96" w14:textId="77777777" w:rsidR="00A234A9" w:rsidRPr="00006156" w:rsidRDefault="00DB3517" w:rsidP="00A234A9">
      <w:pPr>
        <w:ind w:left="8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Attendees: Paul Murphy, Sean Kelly, </w:t>
      </w:r>
      <w:r w:rsidRPr="00006156">
        <w:rPr>
          <w:rFonts w:ascii="Arial" w:eastAsia="Arial" w:hAnsi="Arial" w:cs="Arial"/>
          <w:sz w:val="24"/>
          <w:szCs w:val="24"/>
        </w:rPr>
        <w:t>D</w:t>
      </w:r>
      <w:r w:rsidR="00D31313" w:rsidRPr="00006156">
        <w:rPr>
          <w:rFonts w:ascii="Arial" w:eastAsia="Arial" w:hAnsi="Arial" w:cs="Arial"/>
          <w:sz w:val="24"/>
          <w:szCs w:val="24"/>
        </w:rPr>
        <w:t>ebora Ehrich,</w:t>
      </w:r>
      <w:r w:rsidR="00CB4C64" w:rsidRPr="00006156">
        <w:rPr>
          <w:rFonts w:ascii="Arial" w:eastAsia="Arial" w:hAnsi="Arial" w:cs="Arial"/>
          <w:sz w:val="24"/>
          <w:szCs w:val="24"/>
        </w:rPr>
        <w:t xml:space="preserve"> Natasha Pillai;</w:t>
      </w:r>
      <w:r w:rsidR="00D31313" w:rsidRPr="00006156">
        <w:rPr>
          <w:rFonts w:ascii="Arial" w:eastAsia="Arial" w:hAnsi="Arial" w:cs="Arial"/>
          <w:sz w:val="24"/>
          <w:szCs w:val="24"/>
        </w:rPr>
        <w:t xml:space="preserve"> Leticia Cazares</w:t>
      </w:r>
      <w:r w:rsidR="00A234A9" w:rsidRPr="00006156">
        <w:rPr>
          <w:rFonts w:ascii="Arial" w:eastAsia="Arial" w:hAnsi="Arial" w:cs="Arial"/>
          <w:sz w:val="24"/>
          <w:szCs w:val="24"/>
        </w:rPr>
        <w:t xml:space="preserve">, </w:t>
      </w:r>
    </w:p>
    <w:p w14:paraId="35C406BD" w14:textId="600552CA" w:rsidR="00A234A9" w:rsidRDefault="00A234A9" w:rsidP="00A234A9">
      <w:pPr>
        <w:ind w:left="1575" w:firstLine="585"/>
        <w:rPr>
          <w:rFonts w:ascii="Arial" w:eastAsia="Arial" w:hAnsi="Arial" w:cs="Arial"/>
          <w:sz w:val="24"/>
          <w:szCs w:val="24"/>
        </w:rPr>
      </w:pPr>
      <w:r w:rsidRPr="00006156">
        <w:rPr>
          <w:rFonts w:ascii="Arial" w:eastAsia="Arial" w:hAnsi="Arial" w:cs="Arial"/>
          <w:sz w:val="24"/>
          <w:szCs w:val="24"/>
        </w:rPr>
        <w:t>Maricela Morales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12DC454A" w14:textId="3C43558E" w:rsidR="00DB3517" w:rsidRDefault="00DB3517" w:rsidP="00A234A9">
      <w:pPr>
        <w:ind w:left="8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Staff Present: David Daniels, Kate Harrington, Anna Tovar</w:t>
      </w:r>
    </w:p>
    <w:p w14:paraId="275AD511" w14:textId="77777777" w:rsidR="001043E5" w:rsidRDefault="001043E5">
      <w:pPr>
        <w:rPr>
          <w:rFonts w:ascii="Arial" w:eastAsia="Arial" w:hAnsi="Arial" w:cs="Arial"/>
          <w:sz w:val="32"/>
          <w:szCs w:val="32"/>
        </w:rPr>
      </w:pPr>
    </w:p>
    <w:p w14:paraId="3B40C098" w14:textId="4A19D057" w:rsidR="00016D70" w:rsidRDefault="00D31313" w:rsidP="00391A30">
      <w:pPr>
        <w:pStyle w:val="BodyText"/>
        <w:numPr>
          <w:ilvl w:val="0"/>
          <w:numId w:val="2"/>
        </w:numPr>
        <w:tabs>
          <w:tab w:val="left" w:pos="1220"/>
        </w:tabs>
        <w:spacing w:line="256" w:lineRule="auto"/>
        <w:ind w:right="214"/>
      </w:pPr>
      <w:r>
        <w:t xml:space="preserve"> </w:t>
      </w:r>
      <w:r w:rsidR="007B4508">
        <w:t>Approval of Agenda</w:t>
      </w:r>
    </w:p>
    <w:p w14:paraId="398D41BB" w14:textId="4CA03C31" w:rsidR="008C1921" w:rsidRDefault="00AC2AA0" w:rsidP="003A5B5E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</w:pPr>
      <w:r>
        <w:t>In absence of quorum, approval of agenda and previous meeting’s minutes were postponed</w:t>
      </w:r>
      <w:r w:rsidR="006D5FD3">
        <w:t>. Commi</w:t>
      </w:r>
      <w:r w:rsidR="007B4508">
        <w:t>ttee needs to replace K. Sailor;</w:t>
      </w:r>
      <w:r w:rsidR="006D5FD3">
        <w:t xml:space="preserve"> </w:t>
      </w:r>
      <w:r w:rsidR="009F3663">
        <w:t>N. Pillai</w:t>
      </w:r>
      <w:r w:rsidR="00C45EEB">
        <w:t xml:space="preserve"> announced she will be gone the next</w:t>
      </w:r>
      <w:r w:rsidR="009F3663">
        <w:t xml:space="preserve"> 3 weeks of March</w:t>
      </w:r>
      <w:r w:rsidR="001175E4">
        <w:t xml:space="preserve"> (through the end of Spring Break</w:t>
      </w:r>
      <w:r w:rsidR="007B4508">
        <w:t>);</w:t>
      </w:r>
      <w:r w:rsidR="008A7426">
        <w:t xml:space="preserve"> Also need to find Interim Chair while N. Pillai is gone.</w:t>
      </w:r>
    </w:p>
    <w:p w14:paraId="26568A8C" w14:textId="60FCA3A8" w:rsidR="00A80446" w:rsidRDefault="00A80446" w:rsidP="003A5B5E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</w:pPr>
      <w:r>
        <w:t xml:space="preserve">D. Daniels moved to amend the agenda </w:t>
      </w:r>
      <w:r w:rsidR="00317430">
        <w:t xml:space="preserve">to include Jason </w:t>
      </w:r>
      <w:r w:rsidR="007B4508">
        <w:t>Isaacs’s</w:t>
      </w:r>
      <w:r w:rsidR="00317430">
        <w:t xml:space="preserve"> proposal at the end of the agenda.</w:t>
      </w:r>
      <w:r w:rsidR="004D2E6F">
        <w:t xml:space="preserve"> D. Daniels and K. Harrington working on annua</w:t>
      </w:r>
      <w:r w:rsidR="007B4508">
        <w:t>l report (includes challenges) and w</w:t>
      </w:r>
      <w:r w:rsidR="004D2E6F">
        <w:t>ill submit before next m</w:t>
      </w:r>
      <w:r w:rsidR="00C62B63">
        <w:t>eeting and share with committee.</w:t>
      </w:r>
    </w:p>
    <w:p w14:paraId="4A84F1A0" w14:textId="77777777" w:rsidR="008C1921" w:rsidRDefault="008C1921" w:rsidP="008C1921">
      <w:pPr>
        <w:pStyle w:val="BodyText"/>
        <w:numPr>
          <w:ilvl w:val="0"/>
          <w:numId w:val="2"/>
        </w:numPr>
        <w:tabs>
          <w:tab w:val="left" w:pos="1220"/>
        </w:tabs>
        <w:spacing w:line="256" w:lineRule="auto"/>
        <w:ind w:right="214"/>
      </w:pPr>
      <w:r>
        <w:t xml:space="preserve"> Updates on Previous Business</w:t>
      </w:r>
    </w:p>
    <w:p w14:paraId="6C5ECBEC" w14:textId="1D61B713" w:rsidR="003241BE" w:rsidRDefault="008C1921" w:rsidP="003241BE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</w:pPr>
      <w:r>
        <w:t>Faculty Pay</w:t>
      </w:r>
      <w:r w:rsidR="003321A9">
        <w:t xml:space="preserve"> (Kate Harrington, Dave Daniels)</w:t>
      </w:r>
    </w:p>
    <w:p w14:paraId="498C107F" w14:textId="62459C35" w:rsidR="003241BE" w:rsidRDefault="003241BE" w:rsidP="003241BE">
      <w:pPr>
        <w:pStyle w:val="BodyText"/>
        <w:numPr>
          <w:ilvl w:val="2"/>
          <w:numId w:val="2"/>
        </w:numPr>
        <w:tabs>
          <w:tab w:val="left" w:pos="1220"/>
        </w:tabs>
        <w:spacing w:line="256" w:lineRule="auto"/>
        <w:ind w:right="214"/>
      </w:pPr>
      <w:r>
        <w:t xml:space="preserve">D. Daniels </w:t>
      </w:r>
      <w:r w:rsidR="00006CE0">
        <w:t xml:space="preserve">shared </w:t>
      </w:r>
      <w:r w:rsidR="007B4508">
        <w:t xml:space="preserve">the </w:t>
      </w:r>
      <w:r w:rsidR="00006CE0">
        <w:t>added wording to IRA guidelines allowing flexibility for facult</w:t>
      </w:r>
      <w:r w:rsidR="00E130A5">
        <w:t>y pay already</w:t>
      </w:r>
      <w:r w:rsidR="00AF0DCA">
        <w:t xml:space="preserve"> approved by Dan Wakelee. </w:t>
      </w:r>
      <w:r w:rsidR="007B4508">
        <w:t>Dan requested that the committee add wording on how this relates to student success; S. Kelly suggested that we add</w:t>
      </w:r>
      <w:r w:rsidR="00AF0DCA">
        <w:t xml:space="preserve"> “to prom</w:t>
      </w:r>
      <w:r w:rsidR="007B4508">
        <w:t>ote student success” at the end of the sentence.</w:t>
      </w:r>
    </w:p>
    <w:p w14:paraId="1CE25FD2" w14:textId="40109A24" w:rsidR="00E130A5" w:rsidRDefault="00E130A5" w:rsidP="00E130A5">
      <w:pPr>
        <w:pStyle w:val="BodyText"/>
        <w:numPr>
          <w:ilvl w:val="2"/>
          <w:numId w:val="2"/>
        </w:numPr>
        <w:tabs>
          <w:tab w:val="left" w:pos="1220"/>
        </w:tabs>
        <w:spacing w:line="256" w:lineRule="auto"/>
        <w:ind w:right="214"/>
      </w:pPr>
      <w:r>
        <w:t xml:space="preserve">P. Murphy asked if </w:t>
      </w:r>
      <w:r w:rsidR="00313D27">
        <w:t xml:space="preserve">IRA would need to approve pay for upcoming event and faculty performing outside of their regular duties, </w:t>
      </w:r>
      <w:r w:rsidR="002B5577">
        <w:t xml:space="preserve">and if they should, what </w:t>
      </w:r>
      <w:r w:rsidR="007B4508">
        <w:t>the process is to get their pay. Special consultant, contract?</w:t>
      </w:r>
      <w:r w:rsidR="00661E3D">
        <w:t xml:space="preserve"> P. Murphy will</w:t>
      </w:r>
      <w:r w:rsidR="008959F8">
        <w:t xml:space="preserve"> submit this </w:t>
      </w:r>
      <w:r w:rsidR="009C5296">
        <w:t>request formally via email to committee.</w:t>
      </w:r>
    </w:p>
    <w:p w14:paraId="751E747B" w14:textId="409C6767" w:rsidR="009C5296" w:rsidRDefault="008C1921" w:rsidP="009C5296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</w:pPr>
      <w:r>
        <w:t>Roadrunner</w:t>
      </w:r>
      <w:r w:rsidR="003321A9">
        <w:t xml:space="preserve"> (Kate Harrington, Dave Daniels)</w:t>
      </w:r>
    </w:p>
    <w:p w14:paraId="322C8D7B" w14:textId="74FA35AC" w:rsidR="00E73922" w:rsidRDefault="009C5296" w:rsidP="00E73922">
      <w:pPr>
        <w:pStyle w:val="BodyText"/>
        <w:numPr>
          <w:ilvl w:val="2"/>
          <w:numId w:val="2"/>
        </w:numPr>
        <w:tabs>
          <w:tab w:val="left" w:pos="1220"/>
        </w:tabs>
        <w:spacing w:line="256" w:lineRule="auto"/>
        <w:ind w:right="214"/>
      </w:pPr>
      <w:r>
        <w:t xml:space="preserve">S. Kelly </w:t>
      </w:r>
      <w:r w:rsidR="000A7232">
        <w:t>shared his discussion with Dan Wake</w:t>
      </w:r>
      <w:r w:rsidR="00661E3D">
        <w:t xml:space="preserve">lee and recalled that he is very </w:t>
      </w:r>
      <w:r w:rsidR="007B4508">
        <w:t>supportive about the vans and</w:t>
      </w:r>
      <w:r w:rsidR="000A7232">
        <w:t xml:space="preserve"> recommended that we speak to ASI and purchase the vans through UGC and have ASI employ students to </w:t>
      </w:r>
      <w:r w:rsidR="008F6C4E">
        <w:t xml:space="preserve">drive the vans. Another suggestion was to </w:t>
      </w:r>
      <w:r w:rsidR="00661E3D">
        <w:t xml:space="preserve">talk to the school of business and get one </w:t>
      </w:r>
      <w:r w:rsidR="00661E3D">
        <w:lastRenderedPageBreak/>
        <w:t>of their capstone students to do a feasibility study for the cam</w:t>
      </w:r>
      <w:r w:rsidR="00210717">
        <w:t>pus.</w:t>
      </w:r>
      <w:r w:rsidR="002F4B7A">
        <w:t xml:space="preserve"> S. Kelly knows the business faculty mentioned and can work with them; can also sp</w:t>
      </w:r>
      <w:r w:rsidR="00210717">
        <w:t>eak to other faculty and programs to come up with the money to make this</w:t>
      </w:r>
      <w:r w:rsidR="002F4B7A">
        <w:t xml:space="preserve"> happen. N. Pillai will help by contacting ASI.</w:t>
      </w:r>
    </w:p>
    <w:p w14:paraId="3DC54A66" w14:textId="087959AE" w:rsidR="000624A5" w:rsidRDefault="008C1921" w:rsidP="000624A5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</w:pPr>
      <w:r>
        <w:t>Catering</w:t>
      </w:r>
      <w:r w:rsidR="003321A9">
        <w:t xml:space="preserve"> (Kate Harrington, Dave Daniels)</w:t>
      </w:r>
    </w:p>
    <w:p w14:paraId="25855E24" w14:textId="68B16776" w:rsidR="000624A5" w:rsidRDefault="000624A5" w:rsidP="000624A5">
      <w:pPr>
        <w:pStyle w:val="BodyText"/>
        <w:numPr>
          <w:ilvl w:val="2"/>
          <w:numId w:val="2"/>
        </w:numPr>
        <w:tabs>
          <w:tab w:val="left" w:pos="1220"/>
        </w:tabs>
        <w:spacing w:line="256" w:lineRule="auto"/>
        <w:ind w:right="214"/>
      </w:pPr>
      <w:r>
        <w:t xml:space="preserve">K. </w:t>
      </w:r>
      <w:r w:rsidR="002F4B7A">
        <w:t>Harrington shared that K. Gundelfinger spoke</w:t>
      </w:r>
      <w:r>
        <w:t xml:space="preserve"> to </w:t>
      </w:r>
      <w:r w:rsidR="002F4B7A">
        <w:t>Dave Niren</w:t>
      </w:r>
      <w:r w:rsidR="002D1C6F">
        <w:t xml:space="preserve">berg, </w:t>
      </w:r>
      <w:r>
        <w:t>UGC</w:t>
      </w:r>
      <w:r w:rsidR="002D1C6F">
        <w:t>,</w:t>
      </w:r>
      <w:r>
        <w:t xml:space="preserve"> and </w:t>
      </w:r>
      <w:r w:rsidR="002F4B7A">
        <w:t>he mentioned that there is an Administrative Detail that</w:t>
      </w:r>
      <w:r>
        <w:t xml:space="preserve"> says UGC has first </w:t>
      </w:r>
      <w:r w:rsidR="006E7772">
        <w:t>right</w:t>
      </w:r>
      <w:r w:rsidR="002F4B7A">
        <w:t xml:space="preserve"> of refusal, so if anyone would like to use an outside vendor, it can only happen if UGC denies their request, and there is a process that involves vendor insurance, etc</w:t>
      </w:r>
      <w:r w:rsidR="002D1C6F">
        <w:t>. P. Murphy asked if there’s anything that can overt</w:t>
      </w:r>
      <w:r w:rsidR="00DB7F5F">
        <w:t>urn this admin detail.</w:t>
      </w:r>
      <w:r w:rsidR="008A2D9B">
        <w:t xml:space="preserve"> S. Kelly and P. Mu</w:t>
      </w:r>
      <w:r w:rsidR="00E1605C">
        <w:t>rphy suggested inviting D. Niren</w:t>
      </w:r>
      <w:r w:rsidR="008A2D9B">
        <w:t xml:space="preserve">berg for a future meeting to discuss these </w:t>
      </w:r>
      <w:r w:rsidR="007B4508">
        <w:t>option</w:t>
      </w:r>
      <w:r w:rsidR="00E1605C">
        <w:t>s</w:t>
      </w:r>
      <w:r w:rsidR="007B4508">
        <w:t>, the committee agreed.</w:t>
      </w:r>
    </w:p>
    <w:p w14:paraId="7F04EED2" w14:textId="0F001AD1" w:rsidR="00C45EEB" w:rsidRDefault="008C1921" w:rsidP="00C45EEB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</w:pPr>
      <w:r>
        <w:t>Food Swipe Donations</w:t>
      </w:r>
      <w:r w:rsidR="003321A9">
        <w:t xml:space="preserve"> (Sean Kelly)</w:t>
      </w:r>
    </w:p>
    <w:p w14:paraId="70E4A7A3" w14:textId="235F579F" w:rsidR="00C45EEB" w:rsidRDefault="00E1605C" w:rsidP="00C45EEB">
      <w:pPr>
        <w:pStyle w:val="BodyText"/>
        <w:numPr>
          <w:ilvl w:val="2"/>
          <w:numId w:val="2"/>
        </w:numPr>
        <w:tabs>
          <w:tab w:val="left" w:pos="1220"/>
        </w:tabs>
        <w:spacing w:line="256" w:lineRule="auto"/>
        <w:ind w:right="214"/>
      </w:pPr>
      <w:r>
        <w:t>L. Cazares</w:t>
      </w:r>
      <w:r>
        <w:t xml:space="preserve"> shared that</w:t>
      </w:r>
      <w:r>
        <w:t xml:space="preserve"> they are doing the second phase of the study and will have more data</w:t>
      </w:r>
      <w:r>
        <w:t xml:space="preserve">. </w:t>
      </w:r>
      <w:r w:rsidR="00C45EEB">
        <w:t xml:space="preserve">The idea is </w:t>
      </w:r>
      <w:r>
        <w:t>to go through ASI and have them formally propose the idea to UGC, explain why this would be necessary; mention the “1 in 4” and food security</w:t>
      </w:r>
      <w:r w:rsidR="007157D1">
        <w:t>. S. Kell</w:t>
      </w:r>
      <w:r w:rsidR="00617881">
        <w:t>y suggested we could use the Food Pantry and Cal Fresh as partners if needed. N. Pillai offered to speak with ASI if necessary.</w:t>
      </w:r>
      <w:r w:rsidR="00A550F5">
        <w:t xml:space="preserve"> D. Ehrich offered to type up a proposal and N. Pillai </w:t>
      </w:r>
      <w:r>
        <w:t>requested that she be notified</w:t>
      </w:r>
      <w:r w:rsidR="00F96D80">
        <w:t xml:space="preserve">. </w:t>
      </w:r>
    </w:p>
    <w:p w14:paraId="4017044D" w14:textId="650C750C" w:rsidR="00F96D80" w:rsidRDefault="008C1921" w:rsidP="00F96D80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</w:pPr>
      <w:r>
        <w:t>Charlie Parker Jazz Festival</w:t>
      </w:r>
      <w:r w:rsidR="003321A9">
        <w:t xml:space="preserve"> (Paul Murphy)</w:t>
      </w:r>
    </w:p>
    <w:p w14:paraId="7F3666A3" w14:textId="0298F781" w:rsidR="00F96D80" w:rsidRDefault="00F96D80" w:rsidP="00F96D80">
      <w:pPr>
        <w:pStyle w:val="BodyText"/>
        <w:numPr>
          <w:ilvl w:val="2"/>
          <w:numId w:val="2"/>
        </w:numPr>
        <w:tabs>
          <w:tab w:val="left" w:pos="1220"/>
        </w:tabs>
        <w:spacing w:line="256" w:lineRule="auto"/>
        <w:ind w:right="214"/>
      </w:pPr>
      <w:r>
        <w:t>P. Mur</w:t>
      </w:r>
      <w:r w:rsidR="00E1605C">
        <w:t xml:space="preserve">phy, Steve Stratton and Steve </w:t>
      </w:r>
      <w:proofErr w:type="spellStart"/>
      <w:r w:rsidR="00E1605C">
        <w:t>Brogden</w:t>
      </w:r>
      <w:proofErr w:type="spellEnd"/>
      <w:r>
        <w:t xml:space="preserve"> </w:t>
      </w:r>
      <w:r w:rsidR="00E1605C">
        <w:t>spoke to Nichole Ipach;</w:t>
      </w:r>
      <w:r>
        <w:t xml:space="preserve"> there are strong emot</w:t>
      </w:r>
      <w:r w:rsidR="00826D7C">
        <w:t>i</w:t>
      </w:r>
      <w:r w:rsidR="007B4508">
        <w:t>onal feelings in the community and</w:t>
      </w:r>
      <w:r w:rsidR="00E1605C">
        <w:t xml:space="preserve"> she</w:t>
      </w:r>
      <w:r w:rsidR="007B4508">
        <w:t xml:space="preserve"> </w:t>
      </w:r>
      <w:r w:rsidR="00826D7C">
        <w:t xml:space="preserve">suggested naming the festival after someone else, </w:t>
      </w:r>
      <w:r w:rsidR="00451B8C">
        <w:t xml:space="preserve">or perhaps “Relaxing in Camarillo,” </w:t>
      </w:r>
      <w:r w:rsidR="007B4508">
        <w:t>so as not to shine</w:t>
      </w:r>
      <w:r w:rsidR="00826D7C">
        <w:t xml:space="preserve"> a light on the </w:t>
      </w:r>
      <w:r w:rsidR="00451B8C">
        <w:t xml:space="preserve">mental </w:t>
      </w:r>
      <w:r w:rsidR="00826D7C">
        <w:t>hospital past. She said as long as there is no connection</w:t>
      </w:r>
      <w:r w:rsidR="00031708">
        <w:t xml:space="preserve"> or association</w:t>
      </w:r>
      <w:r w:rsidR="00826D7C">
        <w:t xml:space="preserve"> made to Charlie Parker, it will be okay. </w:t>
      </w:r>
      <w:r w:rsidR="00C952FA">
        <w:t xml:space="preserve">S. Stratton suggested to not push it through this year and wait to have a meeting with President Beck instead of the </w:t>
      </w:r>
      <w:r w:rsidR="00AC53DC">
        <w:t>liaisons.</w:t>
      </w:r>
      <w:r w:rsidR="00C952FA">
        <w:t xml:space="preserve"> </w:t>
      </w:r>
      <w:r w:rsidR="00AC53DC">
        <w:t xml:space="preserve">N. Pillai </w:t>
      </w:r>
      <w:r w:rsidR="0092687B">
        <w:t>suggested again to reach out to</w:t>
      </w:r>
      <w:r w:rsidR="00AC53DC">
        <w:t xml:space="preserve"> NAMI </w:t>
      </w:r>
      <w:r w:rsidR="00451B8C">
        <w:t>(National Alliance on</w:t>
      </w:r>
      <w:r w:rsidR="0092687B">
        <w:t xml:space="preserve"> Mental Illness). P. Murphy </w:t>
      </w:r>
      <w:r w:rsidR="00A50A68">
        <w:t xml:space="preserve">suggested that IRA meet </w:t>
      </w:r>
      <w:r w:rsidR="001175E4">
        <w:t>or communicate directly with the President.</w:t>
      </w:r>
      <w:r w:rsidR="00031708">
        <w:t xml:space="preserve"> S. Kelly suggested N. Pillai speak to Senate Chair</w:t>
      </w:r>
      <w:r w:rsidR="007B3CC2">
        <w:t xml:space="preserve"> and fill her in since she meets directly with the President.  </w:t>
      </w:r>
    </w:p>
    <w:p w14:paraId="71D1A602" w14:textId="746F7B23" w:rsidR="00031708" w:rsidRPr="007B4508" w:rsidRDefault="003321A9" w:rsidP="00031708">
      <w:pPr>
        <w:pStyle w:val="BodyText"/>
        <w:numPr>
          <w:ilvl w:val="0"/>
          <w:numId w:val="2"/>
        </w:numPr>
        <w:tabs>
          <w:tab w:val="left" w:pos="1220"/>
        </w:tabs>
        <w:spacing w:line="256" w:lineRule="auto"/>
        <w:ind w:right="214"/>
        <w:rPr>
          <w:lang w:val="es-419"/>
        </w:rPr>
      </w:pPr>
      <w:r>
        <w:t xml:space="preserve"> </w:t>
      </w:r>
      <w:proofErr w:type="spellStart"/>
      <w:r w:rsidRPr="007B4508">
        <w:rPr>
          <w:lang w:val="es-419"/>
        </w:rPr>
        <w:t>Update</w:t>
      </w:r>
      <w:proofErr w:type="spellEnd"/>
      <w:r w:rsidRPr="007B4508">
        <w:rPr>
          <w:lang w:val="es-419"/>
        </w:rPr>
        <w:t xml:space="preserve"> </w:t>
      </w:r>
      <w:proofErr w:type="spellStart"/>
      <w:r w:rsidRPr="007B4508">
        <w:rPr>
          <w:lang w:val="es-419"/>
        </w:rPr>
        <w:t>on</w:t>
      </w:r>
      <w:proofErr w:type="spellEnd"/>
      <w:r w:rsidRPr="007B4508">
        <w:rPr>
          <w:lang w:val="es-419"/>
        </w:rPr>
        <w:t xml:space="preserve"> Noche de Fiesta (Natasha Pillai)</w:t>
      </w:r>
    </w:p>
    <w:p w14:paraId="1D7D8BF8" w14:textId="292A0C97" w:rsidR="00031708" w:rsidRDefault="00451B8C" w:rsidP="00031708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</w:pPr>
      <w:r>
        <w:t xml:space="preserve">P. Murphy read through Javier’s statement </w:t>
      </w:r>
      <w:r w:rsidR="00B21002">
        <w:t xml:space="preserve">and is </w:t>
      </w:r>
      <w:r w:rsidR="00835521">
        <w:t>i</w:t>
      </w:r>
      <w:r>
        <w:t>nclined to approve this request</w:t>
      </w:r>
      <w:r w:rsidR="00835521">
        <w:t xml:space="preserve"> and also include extra money </w:t>
      </w:r>
      <w:r w:rsidR="00470DE7">
        <w:t xml:space="preserve">($1000) </w:t>
      </w:r>
      <w:r w:rsidR="00835521">
        <w:t>because they always run out of food; makes sense because he’s not requesting more money, only reallocating previously approved funds</w:t>
      </w:r>
      <w:r w:rsidR="00470DE7">
        <w:t xml:space="preserve"> and returning some </w:t>
      </w:r>
      <w:r w:rsidR="00557F50">
        <w:t xml:space="preserve">to IRA. </w:t>
      </w:r>
      <w:r w:rsidR="00C62B63">
        <w:t>D. Daniels suggested we offer the flexibility for him to spend his</w:t>
      </w:r>
      <w:r>
        <w:t xml:space="preserve"> original funds as he sees fit. Since Javier is n</w:t>
      </w:r>
      <w:r w:rsidR="00C62B63">
        <w:t xml:space="preserve">ot requesting more money, </w:t>
      </w:r>
      <w:r>
        <w:t>this request does not</w:t>
      </w:r>
      <w:r w:rsidR="00C62B63">
        <w:t xml:space="preserve"> need </w:t>
      </w:r>
      <w:r w:rsidR="00C62B63">
        <w:lastRenderedPageBreak/>
        <w:t>approval from quorum.</w:t>
      </w:r>
    </w:p>
    <w:p w14:paraId="219E6A6B" w14:textId="1B2F9CCC" w:rsidR="00990CAE" w:rsidRDefault="00317430" w:rsidP="00990CAE">
      <w:pPr>
        <w:pStyle w:val="BodyText"/>
        <w:numPr>
          <w:ilvl w:val="0"/>
          <w:numId w:val="2"/>
        </w:numPr>
        <w:tabs>
          <w:tab w:val="left" w:pos="1220"/>
        </w:tabs>
        <w:spacing w:line="256" w:lineRule="auto"/>
        <w:ind w:right="214"/>
      </w:pPr>
      <w:r>
        <w:t xml:space="preserve"> Jason Isaacs proposal from email</w:t>
      </w:r>
    </w:p>
    <w:p w14:paraId="026942AD" w14:textId="6813AD2B" w:rsidR="00990CAE" w:rsidRDefault="00990CAE" w:rsidP="00990CAE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</w:pPr>
      <w:r>
        <w:t xml:space="preserve">D. Daniels </w:t>
      </w:r>
      <w:r w:rsidR="00060A5B">
        <w:t xml:space="preserve">shared discussion with Jason Isaacs, </w:t>
      </w:r>
      <w:r w:rsidR="000221BE">
        <w:t xml:space="preserve">the 1/3 of expenses not funded amounts to $12k. N. Pillai </w:t>
      </w:r>
      <w:r w:rsidR="007B72AA">
        <w:t xml:space="preserve">suggested that we wait until we get all the proposals and see if we can afford it; D. Daniels agreed. </w:t>
      </w:r>
      <w:r w:rsidR="000449DC">
        <w:t xml:space="preserve">NASA trip occurs mid-April. </w:t>
      </w:r>
      <w:r w:rsidR="007B72AA">
        <w:t>S. Kelly suggested that we ask the Student Advisory Committee</w:t>
      </w:r>
      <w:r w:rsidR="000449DC">
        <w:t xml:space="preserve"> for help with funds for this.</w:t>
      </w:r>
    </w:p>
    <w:p w14:paraId="45D144F2" w14:textId="574CA255" w:rsidR="00E73EE8" w:rsidRDefault="000449DC" w:rsidP="004272AA">
      <w:pPr>
        <w:pStyle w:val="BodyText"/>
        <w:numPr>
          <w:ilvl w:val="0"/>
          <w:numId w:val="2"/>
        </w:numPr>
        <w:tabs>
          <w:tab w:val="left" w:pos="1220"/>
        </w:tabs>
        <w:spacing w:line="256" w:lineRule="auto"/>
        <w:ind w:right="214"/>
      </w:pPr>
      <w:r>
        <w:t xml:space="preserve"> Quorum not </w:t>
      </w:r>
      <w:r w:rsidR="00451B8C">
        <w:t>met;</w:t>
      </w:r>
      <w:r w:rsidR="0070335C">
        <w:t xml:space="preserve"> </w:t>
      </w:r>
      <w:r w:rsidR="00451B8C">
        <w:t>m</w:t>
      </w:r>
      <w:bookmarkStart w:id="0" w:name="_GoBack"/>
      <w:bookmarkEnd w:id="0"/>
      <w:r w:rsidR="00451B8C">
        <w:t xml:space="preserve">eeting </w:t>
      </w:r>
      <w:r>
        <w:t>dismissed at 9:03am</w:t>
      </w:r>
    </w:p>
    <w:sectPr w:rsidR="00E73EE8">
      <w:type w:val="continuous"/>
      <w:pgSz w:w="12240" w:h="15840"/>
      <w:pgMar w:top="300" w:right="13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12D2D"/>
    <w:multiLevelType w:val="hybridMultilevel"/>
    <w:tmpl w:val="17905370"/>
    <w:lvl w:ilvl="0" w:tplc="04090019">
      <w:start w:val="1"/>
      <w:numFmt w:val="lowerLetter"/>
      <w:lvlText w:val="%1."/>
      <w:lvlJc w:val="left"/>
      <w:pPr>
        <w:ind w:left="2300" w:hanging="360"/>
      </w:p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" w15:restartNumberingAfterBreak="0">
    <w:nsid w:val="062D1EE9"/>
    <w:multiLevelType w:val="hybridMultilevel"/>
    <w:tmpl w:val="12CA2CAC"/>
    <w:lvl w:ilvl="0" w:tplc="04090013">
      <w:start w:val="1"/>
      <w:numFmt w:val="upperRoman"/>
      <w:lvlText w:val="%1."/>
      <w:lvlJc w:val="right"/>
      <w:pPr>
        <w:ind w:left="1580" w:hanging="360"/>
      </w:pPr>
    </w:lvl>
    <w:lvl w:ilvl="1" w:tplc="04090019">
      <w:start w:val="1"/>
      <w:numFmt w:val="lowerLetter"/>
      <w:lvlText w:val="%2."/>
      <w:lvlJc w:val="left"/>
      <w:pPr>
        <w:ind w:left="2300" w:hanging="360"/>
      </w:pPr>
    </w:lvl>
    <w:lvl w:ilvl="2" w:tplc="0409001B">
      <w:start w:val="1"/>
      <w:numFmt w:val="lowerRoman"/>
      <w:lvlText w:val="%3."/>
      <w:lvlJc w:val="right"/>
      <w:pPr>
        <w:ind w:left="3020" w:hanging="180"/>
      </w:pPr>
    </w:lvl>
    <w:lvl w:ilvl="3" w:tplc="0409000F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2" w15:restartNumberingAfterBreak="0">
    <w:nsid w:val="4B652252"/>
    <w:multiLevelType w:val="hybridMultilevel"/>
    <w:tmpl w:val="A5B234A2"/>
    <w:lvl w:ilvl="0" w:tplc="91B8D7BE">
      <w:start w:val="1"/>
      <w:numFmt w:val="upperRoman"/>
      <w:lvlText w:val="%1."/>
      <w:lvlJc w:val="left"/>
      <w:pPr>
        <w:ind w:left="1220" w:hanging="360"/>
        <w:jc w:val="left"/>
      </w:pPr>
      <w:rPr>
        <w:rFonts w:ascii="Arial" w:eastAsia="Arial" w:hAnsi="Arial" w:hint="default"/>
        <w:w w:val="99"/>
        <w:sz w:val="26"/>
        <w:szCs w:val="26"/>
      </w:rPr>
    </w:lvl>
    <w:lvl w:ilvl="1" w:tplc="2A068A18">
      <w:start w:val="1"/>
      <w:numFmt w:val="upperLetter"/>
      <w:lvlText w:val="%2."/>
      <w:lvlJc w:val="left"/>
      <w:pPr>
        <w:ind w:left="1640" w:hanging="420"/>
        <w:jc w:val="left"/>
      </w:pPr>
      <w:rPr>
        <w:rFonts w:ascii="Arial" w:eastAsia="Arial" w:hAnsi="Arial" w:hint="default"/>
        <w:w w:val="99"/>
        <w:sz w:val="26"/>
        <w:szCs w:val="26"/>
      </w:rPr>
    </w:lvl>
    <w:lvl w:ilvl="2" w:tplc="5366E0BA">
      <w:start w:val="1"/>
      <w:numFmt w:val="bullet"/>
      <w:lvlText w:val="•"/>
      <w:lvlJc w:val="left"/>
      <w:pPr>
        <w:ind w:left="2606" w:hanging="420"/>
      </w:pPr>
      <w:rPr>
        <w:rFonts w:hint="default"/>
      </w:rPr>
    </w:lvl>
    <w:lvl w:ilvl="3" w:tplc="C7163FBE">
      <w:start w:val="1"/>
      <w:numFmt w:val="bullet"/>
      <w:lvlText w:val="•"/>
      <w:lvlJc w:val="left"/>
      <w:pPr>
        <w:ind w:left="3573" w:hanging="420"/>
      </w:pPr>
      <w:rPr>
        <w:rFonts w:hint="default"/>
      </w:rPr>
    </w:lvl>
    <w:lvl w:ilvl="4" w:tplc="BD3EA916">
      <w:start w:val="1"/>
      <w:numFmt w:val="bullet"/>
      <w:lvlText w:val="•"/>
      <w:lvlJc w:val="left"/>
      <w:pPr>
        <w:ind w:left="4540" w:hanging="420"/>
      </w:pPr>
      <w:rPr>
        <w:rFonts w:hint="default"/>
      </w:rPr>
    </w:lvl>
    <w:lvl w:ilvl="5" w:tplc="6204B50A">
      <w:start w:val="1"/>
      <w:numFmt w:val="bullet"/>
      <w:lvlText w:val="•"/>
      <w:lvlJc w:val="left"/>
      <w:pPr>
        <w:ind w:left="5506" w:hanging="420"/>
      </w:pPr>
      <w:rPr>
        <w:rFonts w:hint="default"/>
      </w:rPr>
    </w:lvl>
    <w:lvl w:ilvl="6" w:tplc="E83A7B5A">
      <w:start w:val="1"/>
      <w:numFmt w:val="bullet"/>
      <w:lvlText w:val="•"/>
      <w:lvlJc w:val="left"/>
      <w:pPr>
        <w:ind w:left="6473" w:hanging="420"/>
      </w:pPr>
      <w:rPr>
        <w:rFonts w:hint="default"/>
      </w:rPr>
    </w:lvl>
    <w:lvl w:ilvl="7" w:tplc="8766CA5A">
      <w:start w:val="1"/>
      <w:numFmt w:val="bullet"/>
      <w:lvlText w:val="•"/>
      <w:lvlJc w:val="left"/>
      <w:pPr>
        <w:ind w:left="7440" w:hanging="420"/>
      </w:pPr>
      <w:rPr>
        <w:rFonts w:hint="default"/>
      </w:rPr>
    </w:lvl>
    <w:lvl w:ilvl="8" w:tplc="9774E9C4">
      <w:start w:val="1"/>
      <w:numFmt w:val="bullet"/>
      <w:lvlText w:val="•"/>
      <w:lvlJc w:val="left"/>
      <w:pPr>
        <w:ind w:left="8406" w:hanging="4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E5"/>
    <w:rsid w:val="00006156"/>
    <w:rsid w:val="00006CE0"/>
    <w:rsid w:val="00016D70"/>
    <w:rsid w:val="00016ED9"/>
    <w:rsid w:val="000221BE"/>
    <w:rsid w:val="00031708"/>
    <w:rsid w:val="0003383D"/>
    <w:rsid w:val="000449DC"/>
    <w:rsid w:val="00060A5B"/>
    <w:rsid w:val="000624A5"/>
    <w:rsid w:val="00064EFF"/>
    <w:rsid w:val="000A7232"/>
    <w:rsid w:val="000C17CB"/>
    <w:rsid w:val="000C7EAE"/>
    <w:rsid w:val="001043E5"/>
    <w:rsid w:val="001175E4"/>
    <w:rsid w:val="00120258"/>
    <w:rsid w:val="00140D6B"/>
    <w:rsid w:val="00163B9B"/>
    <w:rsid w:val="001B509A"/>
    <w:rsid w:val="001C3836"/>
    <w:rsid w:val="001E12BB"/>
    <w:rsid w:val="00210717"/>
    <w:rsid w:val="00230C6F"/>
    <w:rsid w:val="00261B22"/>
    <w:rsid w:val="002B5577"/>
    <w:rsid w:val="002D1C6F"/>
    <w:rsid w:val="002F4B7A"/>
    <w:rsid w:val="00312588"/>
    <w:rsid w:val="00313D27"/>
    <w:rsid w:val="00316A64"/>
    <w:rsid w:val="00317430"/>
    <w:rsid w:val="003241BE"/>
    <w:rsid w:val="003321A9"/>
    <w:rsid w:val="00386BCC"/>
    <w:rsid w:val="00391A30"/>
    <w:rsid w:val="003A5B5E"/>
    <w:rsid w:val="003C54F6"/>
    <w:rsid w:val="003E20B6"/>
    <w:rsid w:val="004272AA"/>
    <w:rsid w:val="004412C5"/>
    <w:rsid w:val="00451B8C"/>
    <w:rsid w:val="0045504F"/>
    <w:rsid w:val="00470DE7"/>
    <w:rsid w:val="004A7D08"/>
    <w:rsid w:val="004D0D6E"/>
    <w:rsid w:val="004D2198"/>
    <w:rsid w:val="004D2E6F"/>
    <w:rsid w:val="004D6CA4"/>
    <w:rsid w:val="00557F50"/>
    <w:rsid w:val="005604D0"/>
    <w:rsid w:val="005728B9"/>
    <w:rsid w:val="005734B3"/>
    <w:rsid w:val="005826BC"/>
    <w:rsid w:val="005A0A66"/>
    <w:rsid w:val="00617881"/>
    <w:rsid w:val="00620285"/>
    <w:rsid w:val="00637F85"/>
    <w:rsid w:val="00642D83"/>
    <w:rsid w:val="00661E3D"/>
    <w:rsid w:val="006C198A"/>
    <w:rsid w:val="006D5FD3"/>
    <w:rsid w:val="006E1BE6"/>
    <w:rsid w:val="006E7772"/>
    <w:rsid w:val="006F0E7F"/>
    <w:rsid w:val="0070335C"/>
    <w:rsid w:val="00711ABF"/>
    <w:rsid w:val="007157D1"/>
    <w:rsid w:val="007174BF"/>
    <w:rsid w:val="00741F08"/>
    <w:rsid w:val="007B186E"/>
    <w:rsid w:val="007B3CC2"/>
    <w:rsid w:val="007B4508"/>
    <w:rsid w:val="007B72AA"/>
    <w:rsid w:val="007F3F86"/>
    <w:rsid w:val="0080339E"/>
    <w:rsid w:val="00826D7C"/>
    <w:rsid w:val="00835521"/>
    <w:rsid w:val="00861E4E"/>
    <w:rsid w:val="00871C28"/>
    <w:rsid w:val="00892C7F"/>
    <w:rsid w:val="008959F8"/>
    <w:rsid w:val="008A2D9B"/>
    <w:rsid w:val="008A7426"/>
    <w:rsid w:val="008C1921"/>
    <w:rsid w:val="008F6C4E"/>
    <w:rsid w:val="0092687B"/>
    <w:rsid w:val="00950742"/>
    <w:rsid w:val="00990CAE"/>
    <w:rsid w:val="009C5296"/>
    <w:rsid w:val="009F3663"/>
    <w:rsid w:val="00A234A9"/>
    <w:rsid w:val="00A4019C"/>
    <w:rsid w:val="00A40418"/>
    <w:rsid w:val="00A42243"/>
    <w:rsid w:val="00A437AF"/>
    <w:rsid w:val="00A50A68"/>
    <w:rsid w:val="00A550F5"/>
    <w:rsid w:val="00A80446"/>
    <w:rsid w:val="00AA0FB0"/>
    <w:rsid w:val="00AC2AA0"/>
    <w:rsid w:val="00AC53DC"/>
    <w:rsid w:val="00AE405D"/>
    <w:rsid w:val="00AF0DCA"/>
    <w:rsid w:val="00AF527B"/>
    <w:rsid w:val="00B10D12"/>
    <w:rsid w:val="00B21002"/>
    <w:rsid w:val="00B532EA"/>
    <w:rsid w:val="00B743B0"/>
    <w:rsid w:val="00B7673E"/>
    <w:rsid w:val="00B86F11"/>
    <w:rsid w:val="00C34A79"/>
    <w:rsid w:val="00C45EEB"/>
    <w:rsid w:val="00C61A3E"/>
    <w:rsid w:val="00C62B63"/>
    <w:rsid w:val="00C9151F"/>
    <w:rsid w:val="00C952FA"/>
    <w:rsid w:val="00CA4AC5"/>
    <w:rsid w:val="00CB4C64"/>
    <w:rsid w:val="00D268FD"/>
    <w:rsid w:val="00D31313"/>
    <w:rsid w:val="00D76ACE"/>
    <w:rsid w:val="00DB3517"/>
    <w:rsid w:val="00DB7F5F"/>
    <w:rsid w:val="00E024C3"/>
    <w:rsid w:val="00E130A5"/>
    <w:rsid w:val="00E1605C"/>
    <w:rsid w:val="00E54C36"/>
    <w:rsid w:val="00E73922"/>
    <w:rsid w:val="00E73EE8"/>
    <w:rsid w:val="00E90D15"/>
    <w:rsid w:val="00EE5383"/>
    <w:rsid w:val="00F26044"/>
    <w:rsid w:val="00F54856"/>
    <w:rsid w:val="00F64AEA"/>
    <w:rsid w:val="00F929B9"/>
    <w:rsid w:val="00F96D80"/>
    <w:rsid w:val="00FA1603"/>
    <w:rsid w:val="00FB0B7B"/>
    <w:rsid w:val="00FB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ABC95"/>
  <w15:docId w15:val="{0AADC665-E145-498B-9CDA-A707D8E0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1"/>
      <w:ind w:left="1220" w:hanging="360"/>
    </w:pPr>
    <w:rPr>
      <w:rFonts w:ascii="Arial" w:eastAsia="Arial" w:hAnsi="Arial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667</Words>
  <Characters>4263</Characters>
  <Application>Microsoft Office Word</Application>
  <DocSecurity>0</DocSecurity>
  <Lines>203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Tovar, Anna</dc:creator>
  <cp:lastModifiedBy>Tovar, Anna</cp:lastModifiedBy>
  <cp:revision>4</cp:revision>
  <dcterms:created xsi:type="dcterms:W3CDTF">2017-03-13T19:01:00Z</dcterms:created>
  <dcterms:modified xsi:type="dcterms:W3CDTF">2017-03-13T23:24:00Z</dcterms:modified>
</cp:coreProperties>
</file>