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C3" w:rsidRDefault="00E46765" w:rsidP="006C020D">
      <w:pPr>
        <w:pStyle w:val="Heading2"/>
      </w:pPr>
      <w:r>
        <w:t>PURPOSE:</w:t>
      </w:r>
    </w:p>
    <w:p w:rsidR="00E46765" w:rsidRDefault="00E46765"/>
    <w:p w:rsidR="00E46765" w:rsidRDefault="007719D7">
      <w:proofErr w:type="gramStart"/>
      <w:r>
        <w:t xml:space="preserve">To provide for a uniform process for the </w:t>
      </w:r>
      <w:r w:rsidR="00147EAC">
        <w:t>intake</w:t>
      </w:r>
      <w:r>
        <w:t xml:space="preserve"> of </w:t>
      </w:r>
      <w:r w:rsidR="00DB1BAB">
        <w:t>T&amp;C</w:t>
      </w:r>
      <w:r>
        <w:t xml:space="preserve"> projects at CSU Channel Islands.</w:t>
      </w:r>
      <w:proofErr w:type="gramEnd"/>
    </w:p>
    <w:p w:rsidR="00E46765" w:rsidRDefault="00E46765"/>
    <w:p w:rsidR="00E46765" w:rsidRDefault="00E46765" w:rsidP="006C020D">
      <w:pPr>
        <w:pStyle w:val="Heading2"/>
      </w:pPr>
      <w:r>
        <w:t>BACKGROUND:</w:t>
      </w:r>
    </w:p>
    <w:p w:rsidR="00E46765" w:rsidRDefault="00E46765">
      <w:pPr>
        <w:rPr>
          <w:b/>
          <w:sz w:val="28"/>
        </w:rPr>
      </w:pPr>
    </w:p>
    <w:p w:rsidR="00A0325C" w:rsidRPr="00215B75" w:rsidRDefault="00DB1BAB" w:rsidP="00215B75">
      <w:r>
        <w:t>T&amp;C</w:t>
      </w:r>
      <w:r w:rsidR="00A0325C" w:rsidRPr="00215B75">
        <w:t xml:space="preserve"> is required to complete projects in order to support the University mission. To be efficient and effective at </w:t>
      </w:r>
      <w:r w:rsidR="00215B75" w:rsidRPr="00215B75">
        <w:t xml:space="preserve">planning and managing project activities using the limited resources that are available, </w:t>
      </w:r>
      <w:r>
        <w:t>T&amp;C</w:t>
      </w:r>
      <w:r w:rsidR="00215B75" w:rsidRPr="00215B75">
        <w:t xml:space="preserve"> must adopt standard practices to guide projects and keep them on target. </w:t>
      </w:r>
    </w:p>
    <w:p w:rsidR="00A0325C" w:rsidRDefault="00A0325C" w:rsidP="00A0325C"/>
    <w:p w:rsidR="00A0325C" w:rsidRDefault="00A0325C" w:rsidP="00A0325C">
      <w:r>
        <w:t xml:space="preserve">The lifecycle of </w:t>
      </w:r>
      <w:r w:rsidR="00DB1BAB">
        <w:t>T&amp;C</w:t>
      </w:r>
      <w:r>
        <w:t xml:space="preserve"> projects is as follows:</w:t>
      </w:r>
    </w:p>
    <w:p w:rsidR="00A0325C" w:rsidRDefault="00345197" w:rsidP="00345197">
      <w:pPr>
        <w:tabs>
          <w:tab w:val="left" w:pos="7260"/>
        </w:tabs>
      </w:pPr>
      <w:r>
        <w:tab/>
      </w:r>
    </w:p>
    <w:p w:rsidR="00215B75" w:rsidRDefault="00215B75" w:rsidP="00215B75">
      <w:proofErr w:type="gramStart"/>
      <w:r>
        <w:t>Phase 1.</w:t>
      </w:r>
      <w:proofErr w:type="gramEnd"/>
      <w:r>
        <w:t xml:space="preserve"> </w:t>
      </w:r>
      <w:r w:rsidR="00A0325C">
        <w:t xml:space="preserve">Intake </w:t>
      </w:r>
    </w:p>
    <w:p w:rsidR="00215B75" w:rsidRDefault="00215B75" w:rsidP="00215B75">
      <w:proofErr w:type="gramStart"/>
      <w:r>
        <w:t>Phase 2.</w:t>
      </w:r>
      <w:proofErr w:type="gramEnd"/>
      <w:r>
        <w:t xml:space="preserve"> </w:t>
      </w:r>
      <w:r w:rsidR="00A0325C">
        <w:t>Planning</w:t>
      </w:r>
    </w:p>
    <w:p w:rsidR="00215B75" w:rsidRDefault="00215B75" w:rsidP="00215B75">
      <w:proofErr w:type="gramStart"/>
      <w:r>
        <w:t>Phase 3.</w:t>
      </w:r>
      <w:proofErr w:type="gramEnd"/>
      <w:r>
        <w:t xml:space="preserve"> </w:t>
      </w:r>
      <w:r w:rsidR="00A0325C">
        <w:t>Execution &amp; Monitoring</w:t>
      </w:r>
    </w:p>
    <w:p w:rsidR="00A0325C" w:rsidRDefault="00215B75" w:rsidP="00215B75">
      <w:proofErr w:type="gramStart"/>
      <w:r>
        <w:t>Phase 4.</w:t>
      </w:r>
      <w:proofErr w:type="gramEnd"/>
      <w:r>
        <w:t xml:space="preserve"> </w:t>
      </w:r>
      <w:r w:rsidR="00A0325C">
        <w:t>Closure</w:t>
      </w:r>
      <w:r>
        <w:t xml:space="preserve"> </w:t>
      </w:r>
      <w:r w:rsidR="00E8392E">
        <w:t>&amp;</w:t>
      </w:r>
      <w:r>
        <w:t xml:space="preserve"> Hand-Off</w:t>
      </w:r>
    </w:p>
    <w:p w:rsidR="00E46765" w:rsidRDefault="00E46765"/>
    <w:p w:rsidR="00E46765" w:rsidRDefault="00E46765" w:rsidP="006C020D">
      <w:pPr>
        <w:pStyle w:val="Heading2"/>
      </w:pPr>
      <w:r>
        <w:t>BUSINESS PRACTICE:</w:t>
      </w:r>
    </w:p>
    <w:p w:rsidR="00E46765" w:rsidRDefault="00E46765">
      <w:pPr>
        <w:rPr>
          <w:b/>
          <w:sz w:val="28"/>
        </w:rPr>
      </w:pPr>
    </w:p>
    <w:p w:rsidR="006C020D" w:rsidRDefault="00E46765" w:rsidP="006C020D">
      <w:pPr>
        <w:pStyle w:val="Heading3"/>
        <w:rPr>
          <w:i/>
        </w:rPr>
      </w:pPr>
      <w:r w:rsidRPr="00345197">
        <w:t>Accountability</w:t>
      </w:r>
      <w:r>
        <w:rPr>
          <w:i/>
        </w:rPr>
        <w:t>:</w:t>
      </w:r>
    </w:p>
    <w:p w:rsidR="00147EAC" w:rsidRPr="00034999" w:rsidRDefault="00147EAC" w:rsidP="006C020D">
      <w:r>
        <w:t>The Chief Information Officer</w:t>
      </w:r>
      <w:r w:rsidR="00291394">
        <w:t xml:space="preserve"> and </w:t>
      </w:r>
      <w:r w:rsidR="00DB1BAB">
        <w:t>T&amp;C</w:t>
      </w:r>
      <w:r w:rsidR="00291394">
        <w:t xml:space="preserve"> managers</w:t>
      </w:r>
    </w:p>
    <w:p w:rsidR="00E46765" w:rsidRDefault="00E46765"/>
    <w:p w:rsidR="00E46765" w:rsidRDefault="00E46765" w:rsidP="006C020D">
      <w:pPr>
        <w:pStyle w:val="Heading3"/>
      </w:pPr>
      <w:r>
        <w:t>Applicability:</w:t>
      </w:r>
    </w:p>
    <w:p w:rsidR="00147EAC" w:rsidRPr="00147EAC" w:rsidRDefault="00147EAC" w:rsidP="00147EAC">
      <w:pPr>
        <w:rPr>
          <w:b/>
        </w:rPr>
      </w:pPr>
      <w:r w:rsidRPr="00147EAC">
        <w:t xml:space="preserve">All </w:t>
      </w:r>
      <w:r w:rsidR="00DB1BAB">
        <w:t>T&amp;C</w:t>
      </w:r>
      <w:r w:rsidRPr="00147EAC">
        <w:t xml:space="preserve"> employees</w:t>
      </w:r>
    </w:p>
    <w:p w:rsidR="00E46765" w:rsidRDefault="00E46765">
      <w:pPr>
        <w:rPr>
          <w:b/>
          <w:i/>
        </w:rPr>
      </w:pPr>
    </w:p>
    <w:p w:rsidR="00E46765" w:rsidRDefault="00E46765" w:rsidP="006C020D">
      <w:pPr>
        <w:pStyle w:val="Heading3"/>
      </w:pPr>
      <w:r>
        <w:t>Definitions:</w:t>
      </w:r>
    </w:p>
    <w:p w:rsidR="00513A02" w:rsidRDefault="00513A02" w:rsidP="00513A02">
      <w:pPr>
        <w:pStyle w:val="ListParagraph"/>
        <w:numPr>
          <w:ilvl w:val="0"/>
          <w:numId w:val="11"/>
        </w:numPr>
      </w:pPr>
      <w:r w:rsidRPr="00D0625D">
        <w:rPr>
          <w:b/>
        </w:rPr>
        <w:t>Operations</w:t>
      </w:r>
      <w:r>
        <w:t xml:space="preserve">. </w:t>
      </w:r>
      <w:r w:rsidR="00792B32">
        <w:t xml:space="preserve">Steady-state </w:t>
      </w:r>
      <w:r w:rsidR="00DB1BAB">
        <w:t>T&amp;C</w:t>
      </w:r>
      <w:r w:rsidR="00792B32">
        <w:t xml:space="preserve"> activities used to support existing products and services.</w:t>
      </w:r>
      <w:r w:rsidR="00485A54">
        <w:t xml:space="preserve"> They are repetitive, with the same outcomes, and are ongoing, with no start or end dates. </w:t>
      </w:r>
    </w:p>
    <w:p w:rsidR="00E46765" w:rsidRDefault="00513A02" w:rsidP="00513A02">
      <w:pPr>
        <w:pStyle w:val="ListParagraph"/>
        <w:numPr>
          <w:ilvl w:val="0"/>
          <w:numId w:val="11"/>
        </w:numPr>
      </w:pPr>
      <w:r w:rsidRPr="00D0625D">
        <w:rPr>
          <w:b/>
        </w:rPr>
        <w:lastRenderedPageBreak/>
        <w:t>Project</w:t>
      </w:r>
      <w:r>
        <w:t xml:space="preserve">. A temporary endeavor undertaken to create </w:t>
      </w:r>
      <w:r w:rsidR="000B27DE">
        <w:t xml:space="preserve">or update </w:t>
      </w:r>
      <w:r>
        <w:t xml:space="preserve">a unique product, service, or result. In particular, a project in </w:t>
      </w:r>
      <w:r w:rsidR="00DB1BAB">
        <w:t>T&amp;C</w:t>
      </w:r>
      <w:r>
        <w:t xml:space="preserve"> is undertaken to create a new service that has not existed before. A project has a definitive beginning and end, and measurable outcomes and results.</w:t>
      </w:r>
      <w:r w:rsidR="004642F9">
        <w:t xml:space="preserve"> Projects are further defined by their size and scope.</w:t>
      </w:r>
    </w:p>
    <w:p w:rsidR="00530AB6" w:rsidRDefault="00147EAC" w:rsidP="00513A02">
      <w:pPr>
        <w:pStyle w:val="ListParagraph"/>
        <w:numPr>
          <w:ilvl w:val="0"/>
          <w:numId w:val="11"/>
        </w:numPr>
      </w:pPr>
      <w:r w:rsidRPr="00D0625D">
        <w:rPr>
          <w:b/>
        </w:rPr>
        <w:t>Supervising</w:t>
      </w:r>
      <w:r w:rsidR="00530AB6" w:rsidRPr="00D0625D">
        <w:rPr>
          <w:b/>
        </w:rPr>
        <w:t xml:space="preserve"> Manager</w:t>
      </w:r>
      <w:r w:rsidR="00530AB6">
        <w:t xml:space="preserve">. The </w:t>
      </w:r>
      <w:r w:rsidR="00DB1BAB">
        <w:t>T&amp;C</w:t>
      </w:r>
      <w:r w:rsidR="00530AB6">
        <w:t xml:space="preserve"> manager</w:t>
      </w:r>
      <w:r>
        <w:t xml:space="preserve"> who is ultimat</w:t>
      </w:r>
      <w:r w:rsidR="00873197">
        <w:t>ely responsible for the project</w:t>
      </w:r>
      <w:r w:rsidR="00841E37">
        <w:t xml:space="preserve">, and has ownership of the project charter. </w:t>
      </w:r>
    </w:p>
    <w:p w:rsidR="00147EAC" w:rsidRDefault="00147EAC" w:rsidP="00147EAC">
      <w:pPr>
        <w:pStyle w:val="ListParagraph"/>
        <w:numPr>
          <w:ilvl w:val="0"/>
          <w:numId w:val="11"/>
        </w:numPr>
      </w:pPr>
      <w:r w:rsidRPr="00D0625D">
        <w:rPr>
          <w:b/>
        </w:rPr>
        <w:t>Project Lead</w:t>
      </w:r>
      <w:r>
        <w:t xml:space="preserve">. The </w:t>
      </w:r>
      <w:r w:rsidR="00DB1BAB">
        <w:t>T&amp;C</w:t>
      </w:r>
      <w:r>
        <w:t xml:space="preserve"> manager or staff member responsible for performing project management tasks for the duration of the project. Depending on the scope and size of the project, the Project Management Office may provide project lead, or the Supervising Manager will assume day-to-day project management responsibilities.</w:t>
      </w:r>
    </w:p>
    <w:p w:rsidR="00513A02" w:rsidRDefault="00476F9B" w:rsidP="00513A02">
      <w:pPr>
        <w:pStyle w:val="ListParagraph"/>
        <w:numPr>
          <w:ilvl w:val="0"/>
          <w:numId w:val="11"/>
        </w:numPr>
      </w:pPr>
      <w:r w:rsidRPr="00D0625D">
        <w:rPr>
          <w:b/>
        </w:rPr>
        <w:t>Project Management Office (PMO)</w:t>
      </w:r>
      <w:r>
        <w:t xml:space="preserve">. The </w:t>
      </w:r>
      <w:r w:rsidR="00DB1BAB">
        <w:t>T&amp;C</w:t>
      </w:r>
      <w:r>
        <w:t xml:space="preserve"> </w:t>
      </w:r>
      <w:r w:rsidR="00147EAC">
        <w:t xml:space="preserve">team </w:t>
      </w:r>
      <w:r>
        <w:t xml:space="preserve">responsible for the </w:t>
      </w:r>
      <w:r w:rsidR="00147EAC">
        <w:t>coordination</w:t>
      </w:r>
      <w:r w:rsidR="00530AB6">
        <w:t>, sup</w:t>
      </w:r>
      <w:r w:rsidR="00147EAC">
        <w:t xml:space="preserve">port and guidance </w:t>
      </w:r>
      <w:r>
        <w:t xml:space="preserve">of </w:t>
      </w:r>
      <w:r w:rsidR="00DB1BAB">
        <w:t>T&amp;C</w:t>
      </w:r>
      <w:r>
        <w:t xml:space="preserve"> projects.</w:t>
      </w:r>
    </w:p>
    <w:p w:rsidR="007F7D01" w:rsidRPr="00513A02" w:rsidRDefault="00147EAC" w:rsidP="00513A02">
      <w:pPr>
        <w:pStyle w:val="ListParagraph"/>
        <w:numPr>
          <w:ilvl w:val="0"/>
          <w:numId w:val="11"/>
        </w:numPr>
      </w:pPr>
      <w:r w:rsidRPr="00D0625D">
        <w:rPr>
          <w:b/>
        </w:rPr>
        <w:t>Project Review Board</w:t>
      </w:r>
      <w:r>
        <w:t xml:space="preserve">. A </w:t>
      </w:r>
      <w:r w:rsidR="007F7D01">
        <w:t xml:space="preserve">group of </w:t>
      </w:r>
      <w:r w:rsidR="00DB1BAB">
        <w:t>T&amp;C</w:t>
      </w:r>
      <w:r w:rsidR="007F7D01">
        <w:t xml:space="preserve"> </w:t>
      </w:r>
      <w:r>
        <w:t xml:space="preserve">employees, designated by the CIO, which </w:t>
      </w:r>
      <w:r w:rsidR="007F7D01">
        <w:t>reviews projects and makes recommendations to the CIO.</w:t>
      </w:r>
    </w:p>
    <w:p w:rsidR="005449DB" w:rsidRDefault="005449DB">
      <w:pPr>
        <w:rPr>
          <w:b/>
          <w:i/>
        </w:rPr>
      </w:pPr>
    </w:p>
    <w:p w:rsidR="00E46765" w:rsidRDefault="00DE2FCE" w:rsidP="00DE2FCE">
      <w:pPr>
        <w:pStyle w:val="Heading3"/>
      </w:pPr>
      <w:r>
        <w:t>Text</w:t>
      </w:r>
      <w:r w:rsidR="00E46765">
        <w:t>:</w:t>
      </w:r>
    </w:p>
    <w:p w:rsidR="007719D7" w:rsidRDefault="007719D7">
      <w:pPr>
        <w:rPr>
          <w:b/>
        </w:rPr>
      </w:pPr>
    </w:p>
    <w:p w:rsidR="007674EC" w:rsidRDefault="007674EC" w:rsidP="006C020D">
      <w:pPr>
        <w:pStyle w:val="Heading4"/>
      </w:pPr>
      <w:r>
        <w:t xml:space="preserve">Project </w:t>
      </w:r>
      <w:r w:rsidR="0092339D">
        <w:t>Attributes</w:t>
      </w:r>
    </w:p>
    <w:p w:rsidR="0092339D" w:rsidRDefault="0092339D">
      <w:r>
        <w:t>In general, projects are—</w:t>
      </w:r>
    </w:p>
    <w:p w:rsidR="0092339D" w:rsidRDefault="0092339D" w:rsidP="0092339D">
      <w:pPr>
        <w:pStyle w:val="ListParagraph"/>
        <w:numPr>
          <w:ilvl w:val="0"/>
          <w:numId w:val="15"/>
        </w:numPr>
      </w:pPr>
      <w:r>
        <w:rPr>
          <w:i/>
        </w:rPr>
        <w:t>Specific</w:t>
      </w:r>
      <w:r>
        <w:t xml:space="preserve">. A project has a specific purpose, </w:t>
      </w:r>
      <w:r w:rsidR="00CB0961">
        <w:t xml:space="preserve">set of </w:t>
      </w:r>
      <w:r>
        <w:t>requirements, and scope of work defined.</w:t>
      </w:r>
    </w:p>
    <w:p w:rsidR="0092339D" w:rsidRDefault="0092339D" w:rsidP="0092339D">
      <w:pPr>
        <w:pStyle w:val="ListParagraph"/>
        <w:numPr>
          <w:ilvl w:val="0"/>
          <w:numId w:val="15"/>
        </w:numPr>
      </w:pPr>
      <w:r>
        <w:rPr>
          <w:i/>
        </w:rPr>
        <w:t>Measurable</w:t>
      </w:r>
      <w:r w:rsidRPr="0092339D">
        <w:t>.</w:t>
      </w:r>
      <w:r>
        <w:t xml:space="preserve"> A project’s success can be quantified; </w:t>
      </w:r>
      <w:r w:rsidR="00DB1BAB">
        <w:t>T&amp;C</w:t>
      </w:r>
      <w:r>
        <w:t xml:space="preserve"> and project management can tell when specific milestones have been reached.</w:t>
      </w:r>
    </w:p>
    <w:p w:rsidR="0092339D" w:rsidRDefault="0092339D" w:rsidP="0092339D">
      <w:pPr>
        <w:pStyle w:val="ListParagraph"/>
        <w:numPr>
          <w:ilvl w:val="0"/>
          <w:numId w:val="15"/>
        </w:numPr>
      </w:pPr>
      <w:r>
        <w:rPr>
          <w:i/>
        </w:rPr>
        <w:t>Approved</w:t>
      </w:r>
      <w:r w:rsidRPr="0092339D">
        <w:t>.</w:t>
      </w:r>
      <w:r>
        <w:t xml:space="preserve"> A project must receive the approval of </w:t>
      </w:r>
      <w:r w:rsidR="00DB1BAB">
        <w:t>T&amp;C</w:t>
      </w:r>
      <w:r>
        <w:t xml:space="preserve"> Governance and affected stakeholders so that resources are made available to execute the project. Changes to project timelines or scope must also receive approval from governance and affected stakeholders.</w:t>
      </w:r>
    </w:p>
    <w:p w:rsidR="0092339D" w:rsidRDefault="0092339D" w:rsidP="0092339D">
      <w:pPr>
        <w:pStyle w:val="ListParagraph"/>
        <w:numPr>
          <w:ilvl w:val="0"/>
          <w:numId w:val="15"/>
        </w:numPr>
      </w:pPr>
      <w:r>
        <w:rPr>
          <w:i/>
        </w:rPr>
        <w:t>Realistic</w:t>
      </w:r>
      <w:r w:rsidRPr="0092339D">
        <w:t>.</w:t>
      </w:r>
      <w:r>
        <w:t xml:space="preserve"> Projects can be completed with resources that are, or will be made available. Resources include time, funding, goodwill and knowledge.</w:t>
      </w:r>
    </w:p>
    <w:p w:rsidR="0092339D" w:rsidRDefault="0092339D" w:rsidP="0092339D">
      <w:pPr>
        <w:pStyle w:val="ListParagraph"/>
        <w:numPr>
          <w:ilvl w:val="0"/>
          <w:numId w:val="15"/>
        </w:numPr>
      </w:pPr>
      <w:r>
        <w:rPr>
          <w:i/>
        </w:rPr>
        <w:t>Time</w:t>
      </w:r>
      <w:r w:rsidRPr="0092339D">
        <w:t>-</w:t>
      </w:r>
      <w:r w:rsidRPr="0092339D">
        <w:rPr>
          <w:i/>
        </w:rPr>
        <w:t>bound.</w:t>
      </w:r>
      <w:r>
        <w:t xml:space="preserve"> Projects are temporary, and have definitive start and end dates.</w:t>
      </w:r>
    </w:p>
    <w:p w:rsidR="00FA4887" w:rsidRDefault="00FA4887" w:rsidP="00FA4887"/>
    <w:p w:rsidR="00FA4887" w:rsidRDefault="00FA4887" w:rsidP="00FA4887">
      <w:r>
        <w:t>In contrast, operations are everyday business processes. They are repetitive, with the same outcomes, and are ongoing, with no start or end dates.</w:t>
      </w:r>
      <w:r w:rsidR="00485A54">
        <w:t xml:space="preserve"> Operations support activities typically are</w:t>
      </w:r>
      <w:r w:rsidR="00CD1EC2">
        <w:t xml:space="preserve"> completed in 10 hours or less. It is the responsibility of the </w:t>
      </w:r>
      <w:r w:rsidR="00DB1BAB">
        <w:t>T&amp;C</w:t>
      </w:r>
      <w:r w:rsidR="00CD1EC2">
        <w:t xml:space="preserve"> manager to determine if a set of activities constitutes a project or not. </w:t>
      </w:r>
    </w:p>
    <w:p w:rsidR="006C020D" w:rsidRDefault="006C020D" w:rsidP="00FA4887"/>
    <w:p w:rsidR="006C020D" w:rsidRDefault="006C020D" w:rsidP="006C020D">
      <w:pPr>
        <w:pStyle w:val="Heading4"/>
      </w:pPr>
      <w:r>
        <w:t>Project Classes</w:t>
      </w:r>
    </w:p>
    <w:p w:rsidR="006C020D" w:rsidRDefault="00DB1BAB" w:rsidP="00FA4887">
      <w:r>
        <w:t>T&amp;C</w:t>
      </w:r>
      <w:r w:rsidR="006C020D">
        <w:t xml:space="preserve"> projects will be categorized into 3 classes. Classes are determined based on resources required, impact and complexity. </w:t>
      </w:r>
      <w:r w:rsidR="006F0C8A">
        <w:t xml:space="preserve">Project class will be documented in the Project Charter. </w:t>
      </w:r>
    </w:p>
    <w:p w:rsidR="006C020D" w:rsidRDefault="006C020D" w:rsidP="00FA4887"/>
    <w:tbl>
      <w:tblPr>
        <w:tblStyle w:val="TableGrid"/>
        <w:tblW w:w="0" w:type="auto"/>
        <w:tblLook w:val="04A0"/>
      </w:tblPr>
      <w:tblGrid>
        <w:gridCol w:w="1304"/>
        <w:gridCol w:w="2593"/>
        <w:gridCol w:w="2624"/>
      </w:tblGrid>
      <w:tr w:rsidR="001A1BD8" w:rsidRPr="001A1BD8" w:rsidTr="001A1BD8">
        <w:tc>
          <w:tcPr>
            <w:tcW w:w="0" w:type="auto"/>
            <w:shd w:val="clear" w:color="auto" w:fill="D9D9D9" w:themeFill="background1" w:themeFillShade="D9"/>
          </w:tcPr>
          <w:p w:rsidR="001A1BD8" w:rsidRPr="001A1BD8" w:rsidRDefault="001A1BD8" w:rsidP="00FA4887">
            <w:pPr>
              <w:rPr>
                <w:b/>
              </w:rPr>
            </w:pPr>
            <w:r w:rsidRPr="001A1BD8">
              <w:rPr>
                <w:b/>
              </w:rPr>
              <w:t>Description</w:t>
            </w:r>
          </w:p>
        </w:tc>
        <w:tc>
          <w:tcPr>
            <w:tcW w:w="0" w:type="auto"/>
            <w:shd w:val="clear" w:color="auto" w:fill="D9D9D9" w:themeFill="background1" w:themeFillShade="D9"/>
          </w:tcPr>
          <w:p w:rsidR="001A1BD8" w:rsidRPr="001A1BD8" w:rsidRDefault="001A1BD8" w:rsidP="00FA4887">
            <w:pPr>
              <w:rPr>
                <w:b/>
              </w:rPr>
            </w:pPr>
            <w:r w:rsidRPr="001A1BD8">
              <w:rPr>
                <w:b/>
              </w:rPr>
              <w:t>Project Size / Complexity</w:t>
            </w:r>
          </w:p>
        </w:tc>
        <w:tc>
          <w:tcPr>
            <w:tcW w:w="0" w:type="auto"/>
            <w:shd w:val="clear" w:color="auto" w:fill="D9D9D9" w:themeFill="background1" w:themeFillShade="D9"/>
          </w:tcPr>
          <w:p w:rsidR="001A1BD8" w:rsidRPr="001A1BD8" w:rsidRDefault="00DB1BAB" w:rsidP="001A1BD8">
            <w:pPr>
              <w:rPr>
                <w:b/>
              </w:rPr>
            </w:pPr>
            <w:r>
              <w:rPr>
                <w:b/>
              </w:rPr>
              <w:t>T&amp;C</w:t>
            </w:r>
            <w:r w:rsidR="001A1BD8" w:rsidRPr="001A1BD8">
              <w:rPr>
                <w:b/>
              </w:rPr>
              <w:t xml:space="preserve"> staff time (in hours)</w:t>
            </w:r>
          </w:p>
        </w:tc>
      </w:tr>
      <w:tr w:rsidR="001A1BD8" w:rsidTr="001A1BD8">
        <w:tc>
          <w:tcPr>
            <w:tcW w:w="0" w:type="auto"/>
          </w:tcPr>
          <w:p w:rsidR="001A1BD8" w:rsidRDefault="001A1BD8" w:rsidP="00FA4887">
            <w:r>
              <w:t>Class 1</w:t>
            </w:r>
          </w:p>
        </w:tc>
        <w:tc>
          <w:tcPr>
            <w:tcW w:w="0" w:type="auto"/>
          </w:tcPr>
          <w:p w:rsidR="001A1BD8" w:rsidRDefault="001A1BD8" w:rsidP="00FA4887">
            <w:r>
              <w:t>Small / Simple</w:t>
            </w:r>
          </w:p>
        </w:tc>
        <w:tc>
          <w:tcPr>
            <w:tcW w:w="0" w:type="auto"/>
          </w:tcPr>
          <w:p w:rsidR="001A1BD8" w:rsidRDefault="001A1BD8" w:rsidP="00FA4887">
            <w:r>
              <w:t>10 to 30</w:t>
            </w:r>
          </w:p>
        </w:tc>
      </w:tr>
      <w:tr w:rsidR="001A1BD8" w:rsidTr="001A1BD8">
        <w:tc>
          <w:tcPr>
            <w:tcW w:w="0" w:type="auto"/>
          </w:tcPr>
          <w:p w:rsidR="001A1BD8" w:rsidRDefault="001A1BD8" w:rsidP="00FA4887">
            <w:r>
              <w:t>Class 2</w:t>
            </w:r>
          </w:p>
        </w:tc>
        <w:tc>
          <w:tcPr>
            <w:tcW w:w="0" w:type="auto"/>
          </w:tcPr>
          <w:p w:rsidR="001A1BD8" w:rsidRDefault="001A1BD8" w:rsidP="00FA4887">
            <w:r>
              <w:t>Medium / Medium</w:t>
            </w:r>
          </w:p>
        </w:tc>
        <w:tc>
          <w:tcPr>
            <w:tcW w:w="0" w:type="auto"/>
          </w:tcPr>
          <w:p w:rsidR="001A1BD8" w:rsidRDefault="001A1BD8" w:rsidP="00FA4887">
            <w:r>
              <w:t>31 to 100</w:t>
            </w:r>
          </w:p>
        </w:tc>
      </w:tr>
      <w:tr w:rsidR="001A1BD8" w:rsidTr="001A1BD8">
        <w:tc>
          <w:tcPr>
            <w:tcW w:w="0" w:type="auto"/>
          </w:tcPr>
          <w:p w:rsidR="001A1BD8" w:rsidRDefault="001A1BD8" w:rsidP="00FA4887">
            <w:r>
              <w:t>Class 3</w:t>
            </w:r>
          </w:p>
        </w:tc>
        <w:tc>
          <w:tcPr>
            <w:tcW w:w="0" w:type="auto"/>
          </w:tcPr>
          <w:p w:rsidR="001A1BD8" w:rsidRDefault="001A1BD8" w:rsidP="00FA4887">
            <w:r>
              <w:t>Large / Complex</w:t>
            </w:r>
          </w:p>
        </w:tc>
        <w:tc>
          <w:tcPr>
            <w:tcW w:w="0" w:type="auto"/>
          </w:tcPr>
          <w:p w:rsidR="001A1BD8" w:rsidRDefault="001A1BD8" w:rsidP="00FA4887">
            <w:r>
              <w:t xml:space="preserve">100 or more </w:t>
            </w:r>
          </w:p>
        </w:tc>
      </w:tr>
    </w:tbl>
    <w:p w:rsidR="007674EC" w:rsidRDefault="007674EC">
      <w:pPr>
        <w:rPr>
          <w:b/>
        </w:rPr>
      </w:pPr>
    </w:p>
    <w:p w:rsidR="006C020D" w:rsidRPr="006C020D" w:rsidRDefault="006C020D" w:rsidP="006C020D">
      <w:pPr>
        <w:pStyle w:val="Heading4"/>
      </w:pPr>
      <w:r w:rsidRPr="006C020D">
        <w:t>Project Intake Lead Time</w:t>
      </w:r>
    </w:p>
    <w:p w:rsidR="00D0625D" w:rsidRDefault="006C020D" w:rsidP="006C020D">
      <w:r>
        <w:t xml:space="preserve">All </w:t>
      </w:r>
      <w:r w:rsidR="00D0625D">
        <w:t xml:space="preserve">new project requests submitted to </w:t>
      </w:r>
      <w:r w:rsidR="00DB1BAB">
        <w:t>T&amp;C</w:t>
      </w:r>
      <w:r w:rsidR="00D0625D">
        <w:t xml:space="preserve"> must include sufficient lead time to complete the project intake and approval process. Actual lead time required depends on the size and complexity of project, as well as the availability of resources to complete project intake activities. Minimum lead time </w:t>
      </w:r>
      <w:r w:rsidR="00DE5BE3">
        <w:t>is 4 weeks (6 weeks recommended).</w:t>
      </w:r>
    </w:p>
    <w:p w:rsidR="006C020D" w:rsidRDefault="006C020D">
      <w:pPr>
        <w:rPr>
          <w:b/>
        </w:rPr>
      </w:pPr>
    </w:p>
    <w:p w:rsidR="007674EC" w:rsidRDefault="00CD1EC2" w:rsidP="006C020D">
      <w:pPr>
        <w:pStyle w:val="Heading4"/>
      </w:pPr>
      <w:r>
        <w:t>Phase 1 - Intake</w:t>
      </w:r>
    </w:p>
    <w:p w:rsidR="0029082D" w:rsidRDefault="00476F9B" w:rsidP="00476F9B">
      <w:r>
        <w:t xml:space="preserve">The </w:t>
      </w:r>
      <w:r w:rsidR="00DB1BAB">
        <w:t>T&amp;C</w:t>
      </w:r>
      <w:r>
        <w:t xml:space="preserve"> project management process begins with </w:t>
      </w:r>
      <w:r w:rsidR="00CD1EC2">
        <w:t>the Intake Phase</w:t>
      </w:r>
      <w:r>
        <w:t xml:space="preserve">. Project </w:t>
      </w:r>
      <w:r w:rsidR="00980303">
        <w:t>i</w:t>
      </w:r>
      <w:r>
        <w:t>ntake consists of the following steps:</w:t>
      </w:r>
    </w:p>
    <w:p w:rsidR="00476F9B" w:rsidRDefault="00476F9B" w:rsidP="00476F9B"/>
    <w:p w:rsidR="006D58F4" w:rsidRDefault="00476F9B">
      <w:pPr>
        <w:pStyle w:val="ListParagraph"/>
        <w:numPr>
          <w:ilvl w:val="0"/>
          <w:numId w:val="16"/>
        </w:numPr>
        <w:ind w:left="900" w:hanging="540"/>
      </w:pPr>
      <w:r>
        <w:t xml:space="preserve">A request for a </w:t>
      </w:r>
      <w:r w:rsidR="00980303">
        <w:t xml:space="preserve">new </w:t>
      </w:r>
      <w:r>
        <w:t xml:space="preserve">project is received by </w:t>
      </w:r>
      <w:r w:rsidR="00DB1BAB">
        <w:t>T&amp;C</w:t>
      </w:r>
      <w:r>
        <w:t xml:space="preserve"> either through formal, semi-formal or informal means.</w:t>
      </w:r>
      <w:r w:rsidR="00041F27">
        <w:t xml:space="preserve"> </w:t>
      </w:r>
    </w:p>
    <w:p w:rsidR="006D58F4" w:rsidRDefault="00041F27">
      <w:pPr>
        <w:pStyle w:val="ListParagraph"/>
        <w:numPr>
          <w:ilvl w:val="0"/>
          <w:numId w:val="16"/>
        </w:numPr>
        <w:ind w:left="900" w:hanging="540"/>
      </w:pPr>
      <w:proofErr w:type="gramStart"/>
      <w:r>
        <w:t>An</w:t>
      </w:r>
      <w:proofErr w:type="gramEnd"/>
      <w:r>
        <w:t xml:space="preserve"> </w:t>
      </w:r>
      <w:r w:rsidR="00DB1BAB">
        <w:t>T&amp;C</w:t>
      </w:r>
      <w:r>
        <w:t xml:space="preserve"> manager is a</w:t>
      </w:r>
      <w:r w:rsidR="00AD66E5">
        <w:t xml:space="preserve">ssigned </w:t>
      </w:r>
      <w:r w:rsidR="00873197">
        <w:t xml:space="preserve">as Supervising Manager </w:t>
      </w:r>
      <w:r w:rsidR="00AD66E5">
        <w:t xml:space="preserve">to the project request by the CIO. </w:t>
      </w:r>
    </w:p>
    <w:p w:rsidR="006D58F4" w:rsidRDefault="00873197">
      <w:pPr>
        <w:pStyle w:val="ListParagraph"/>
        <w:numPr>
          <w:ilvl w:val="0"/>
          <w:numId w:val="16"/>
        </w:numPr>
        <w:ind w:left="900" w:hanging="540"/>
      </w:pPr>
      <w:r>
        <w:t xml:space="preserve">The Supervising Manager </w:t>
      </w:r>
      <w:r w:rsidR="002057E4">
        <w:t xml:space="preserve">(or CIO) </w:t>
      </w:r>
      <w:r>
        <w:t xml:space="preserve">selects the Project Lead. The Project Lead may be the Supervising Manager, or a designee. </w:t>
      </w:r>
    </w:p>
    <w:p w:rsidR="006D58F4" w:rsidRDefault="00476F9B">
      <w:pPr>
        <w:pStyle w:val="ListParagraph"/>
        <w:numPr>
          <w:ilvl w:val="0"/>
          <w:numId w:val="16"/>
        </w:numPr>
        <w:ind w:left="900" w:hanging="540"/>
      </w:pPr>
      <w:r>
        <w:t xml:space="preserve">The </w:t>
      </w:r>
      <w:r w:rsidR="00873197">
        <w:t>Supervising Manager</w:t>
      </w:r>
      <w:r>
        <w:t xml:space="preserve"> reviews the initial request, meets with the project’s client, and </w:t>
      </w:r>
      <w:r w:rsidR="006F0C8A">
        <w:t xml:space="preserve">determines whether to proceed, postpone, or cancel the request. </w:t>
      </w:r>
    </w:p>
    <w:p w:rsidR="006D58F4" w:rsidRDefault="00476F9B">
      <w:pPr>
        <w:pStyle w:val="ListParagraph"/>
        <w:numPr>
          <w:ilvl w:val="0"/>
          <w:numId w:val="16"/>
        </w:numPr>
        <w:ind w:left="900" w:hanging="540"/>
      </w:pPr>
      <w:r>
        <w:t xml:space="preserve">The </w:t>
      </w:r>
      <w:r w:rsidR="00873197">
        <w:t>Supervising Manager</w:t>
      </w:r>
      <w:r w:rsidR="006F0C8A">
        <w:t xml:space="preserve"> (</w:t>
      </w:r>
      <w:r>
        <w:t xml:space="preserve">or </w:t>
      </w:r>
      <w:r w:rsidR="006F0C8A">
        <w:t>Project Lead)</w:t>
      </w:r>
      <w:r>
        <w:t xml:space="preserve"> </w:t>
      </w:r>
      <w:r w:rsidR="006F0C8A">
        <w:t xml:space="preserve">gathers information necessary to complete the Project Charter, </w:t>
      </w:r>
      <w:r>
        <w:t>completes the Project Charter</w:t>
      </w:r>
      <w:r w:rsidR="006F0C8A">
        <w:t xml:space="preserve"> form</w:t>
      </w:r>
      <w:r>
        <w:t xml:space="preserve">, and submits it to the Project Management Office. The submission of a Project Charter implies the </w:t>
      </w:r>
      <w:r w:rsidR="00873197">
        <w:t>Supervising Manager’s</w:t>
      </w:r>
      <w:r>
        <w:t xml:space="preserve"> approval for the project to proceed.</w:t>
      </w:r>
    </w:p>
    <w:p w:rsidR="006D58F4" w:rsidRDefault="00873197">
      <w:pPr>
        <w:pStyle w:val="ListParagraph"/>
        <w:numPr>
          <w:ilvl w:val="0"/>
          <w:numId w:val="16"/>
        </w:numPr>
        <w:ind w:left="900" w:hanging="540"/>
      </w:pPr>
      <w:r>
        <w:t xml:space="preserve">The PMO adds the project charter to the </w:t>
      </w:r>
      <w:r w:rsidR="00DB1BAB">
        <w:t>T&amp;C</w:t>
      </w:r>
      <w:r>
        <w:t xml:space="preserve"> project database and calendar</w:t>
      </w:r>
    </w:p>
    <w:p w:rsidR="006D58F4" w:rsidRDefault="00B0706C">
      <w:pPr>
        <w:pStyle w:val="ListParagraph"/>
        <w:numPr>
          <w:ilvl w:val="0"/>
          <w:numId w:val="16"/>
        </w:numPr>
        <w:ind w:left="900" w:hanging="540"/>
      </w:pPr>
      <w:r>
        <w:lastRenderedPageBreak/>
        <w:t xml:space="preserve">PMO reviews the </w:t>
      </w:r>
      <w:r w:rsidR="00163D51">
        <w:t>Project Charter and may refer</w:t>
      </w:r>
      <w:r>
        <w:t xml:space="preserve"> the Charter back to the </w:t>
      </w:r>
      <w:r w:rsidR="00873197">
        <w:t>Supervising Manager</w:t>
      </w:r>
      <w:r>
        <w:t xml:space="preserve"> for additional information.</w:t>
      </w:r>
    </w:p>
    <w:p w:rsidR="006D58F4" w:rsidRDefault="00841E37">
      <w:pPr>
        <w:pStyle w:val="ListParagraph"/>
        <w:numPr>
          <w:ilvl w:val="0"/>
          <w:numId w:val="16"/>
        </w:numPr>
        <w:ind w:left="900" w:hanging="540"/>
      </w:pPr>
      <w:r>
        <w:t>Supervising M</w:t>
      </w:r>
      <w:r w:rsidR="000E3858">
        <w:t xml:space="preserve">anager </w:t>
      </w:r>
      <w:r w:rsidR="00B0706C">
        <w:t>completes required project management</w:t>
      </w:r>
      <w:r w:rsidR="00A3132F">
        <w:t xml:space="preserve"> and approval</w:t>
      </w:r>
      <w:r w:rsidR="00B0706C">
        <w:t xml:space="preserve"> tasks.</w:t>
      </w:r>
    </w:p>
    <w:p w:rsidR="00A3132F" w:rsidRDefault="00A3132F" w:rsidP="00A3132F">
      <w:pPr>
        <w:pStyle w:val="ListParagraph"/>
        <w:numPr>
          <w:ilvl w:val="1"/>
          <w:numId w:val="16"/>
        </w:numPr>
      </w:pPr>
      <w:r>
        <w:t xml:space="preserve">A Class 1 project needs no </w:t>
      </w:r>
      <w:r w:rsidR="00F93968">
        <w:t xml:space="preserve">further </w:t>
      </w:r>
      <w:r>
        <w:t xml:space="preserve">approval; the approval of the submitting </w:t>
      </w:r>
      <w:r w:rsidR="00841E37">
        <w:t>Supervising M</w:t>
      </w:r>
      <w:r>
        <w:t>anager is all that is required to proceed.</w:t>
      </w:r>
    </w:p>
    <w:p w:rsidR="00F93968" w:rsidRDefault="00A3132F" w:rsidP="00A3132F">
      <w:pPr>
        <w:pStyle w:val="ListParagraph"/>
        <w:numPr>
          <w:ilvl w:val="1"/>
          <w:numId w:val="16"/>
        </w:numPr>
      </w:pPr>
      <w:r>
        <w:t xml:space="preserve">A Class 2 </w:t>
      </w:r>
      <w:r w:rsidR="00F93968">
        <w:t xml:space="preserve">project requires the approval of the CIO. </w:t>
      </w:r>
    </w:p>
    <w:p w:rsidR="00A3132F" w:rsidRDefault="00F93968" w:rsidP="00A3132F">
      <w:pPr>
        <w:pStyle w:val="ListParagraph"/>
        <w:numPr>
          <w:ilvl w:val="1"/>
          <w:numId w:val="16"/>
        </w:numPr>
      </w:pPr>
      <w:r>
        <w:t>A</w:t>
      </w:r>
      <w:r w:rsidR="00A3132F">
        <w:t xml:space="preserve"> Class 3 project must </w:t>
      </w:r>
      <w:r>
        <w:t>be reviewed by the Project Review Board and approved by the CIO</w:t>
      </w:r>
      <w:r w:rsidR="00A3132F">
        <w:t xml:space="preserve">. </w:t>
      </w:r>
      <w:r>
        <w:t>In addition</w:t>
      </w:r>
      <w:r w:rsidR="00A3132F">
        <w:t>, a Class 3 project may require ad</w:t>
      </w:r>
      <w:r>
        <w:t xml:space="preserve">ditional approvals outside </w:t>
      </w:r>
      <w:r w:rsidR="00DB1BAB">
        <w:t>T&amp;C</w:t>
      </w:r>
      <w:r>
        <w:t xml:space="preserve">, at the discretion of the CIO. </w:t>
      </w:r>
    </w:p>
    <w:p w:rsidR="006D58F4" w:rsidRDefault="00F93968">
      <w:pPr>
        <w:pStyle w:val="ListParagraph"/>
        <w:numPr>
          <w:ilvl w:val="0"/>
          <w:numId w:val="16"/>
        </w:numPr>
        <w:ind w:left="900" w:hanging="540"/>
      </w:pPr>
      <w:r>
        <w:t xml:space="preserve">PMO will meet regularly with the CIO to review submitted projects and their approval status. </w:t>
      </w:r>
    </w:p>
    <w:p w:rsidR="006D58F4" w:rsidRDefault="00A3132F">
      <w:pPr>
        <w:pStyle w:val="ListParagraph"/>
        <w:numPr>
          <w:ilvl w:val="0"/>
          <w:numId w:val="16"/>
        </w:numPr>
        <w:ind w:left="900" w:hanging="540"/>
      </w:pPr>
      <w:r>
        <w:t>PMO notes the appro</w:t>
      </w:r>
      <w:r w:rsidR="00215B75">
        <w:t>val</w:t>
      </w:r>
      <w:r w:rsidR="00841E37">
        <w:t xml:space="preserve"> in project database</w:t>
      </w:r>
      <w:r w:rsidR="00215B75">
        <w:t xml:space="preserve"> and the project may proceed to the next phase. </w:t>
      </w:r>
    </w:p>
    <w:p w:rsidR="00A3132F" w:rsidRDefault="00215B75" w:rsidP="00A3132F">
      <w:pPr>
        <w:pStyle w:val="ListParagraph"/>
        <w:numPr>
          <w:ilvl w:val="1"/>
          <w:numId w:val="16"/>
        </w:numPr>
      </w:pPr>
      <w:r>
        <w:t xml:space="preserve">Class 1 </w:t>
      </w:r>
      <w:r w:rsidR="00A3132F">
        <w:t>project</w:t>
      </w:r>
      <w:r>
        <w:t>s</w:t>
      </w:r>
      <w:r w:rsidR="00427C95">
        <w:t xml:space="preserve"> </w:t>
      </w:r>
      <w:r>
        <w:t xml:space="preserve">may </w:t>
      </w:r>
      <w:r w:rsidR="002466DB">
        <w:t xml:space="preserve">proceed </w:t>
      </w:r>
      <w:r>
        <w:t>directly to Phase 3 (Execution); however, completing some Phase 2 (Planning) activities is recommended for ensuring project success.</w:t>
      </w:r>
    </w:p>
    <w:p w:rsidR="005023BC" w:rsidRDefault="005023BC" w:rsidP="00A3132F">
      <w:pPr>
        <w:pStyle w:val="ListParagraph"/>
        <w:numPr>
          <w:ilvl w:val="1"/>
          <w:numId w:val="16"/>
        </w:numPr>
      </w:pPr>
      <w:r>
        <w:t>Class 2 or Class 3</w:t>
      </w:r>
      <w:r w:rsidR="00215B75">
        <w:t xml:space="preserve"> project </w:t>
      </w:r>
      <w:r>
        <w:t xml:space="preserve">must </w:t>
      </w:r>
      <w:r w:rsidR="00215B75">
        <w:t xml:space="preserve">complete all Phase 2 planning activities required for projects of their scope. </w:t>
      </w:r>
    </w:p>
    <w:p w:rsidR="00476F9B" w:rsidRPr="006C020D" w:rsidRDefault="00476F9B" w:rsidP="006C020D"/>
    <w:p w:rsidR="00476F9B" w:rsidRDefault="00476F9B" w:rsidP="006C020D">
      <w:pPr>
        <w:pStyle w:val="Heading3"/>
      </w:pPr>
      <w:r>
        <w:t>Exhibits</w:t>
      </w:r>
    </w:p>
    <w:p w:rsidR="00215B75" w:rsidRDefault="00215B75" w:rsidP="001D2320">
      <w:pPr>
        <w:rPr>
          <w:i/>
        </w:rPr>
      </w:pPr>
    </w:p>
    <w:p w:rsidR="00B570AA" w:rsidRPr="00B570AA" w:rsidRDefault="00B570AA" w:rsidP="00B570AA">
      <w:r w:rsidRPr="00B570AA">
        <w:t xml:space="preserve">Project Intake Flowcharts: </w:t>
      </w:r>
      <w:hyperlink r:id="rId8" w:history="1">
        <w:r w:rsidRPr="00B570AA">
          <w:rPr>
            <w:rStyle w:val="Hyperlink"/>
          </w:rPr>
          <w:t>www.csuci.edu/it/projects/</w:t>
        </w:r>
      </w:hyperlink>
      <w:r w:rsidRPr="00B570AA">
        <w:t xml:space="preserve"> </w:t>
      </w:r>
      <w:r w:rsidR="00485D9F">
        <w:br/>
        <w:t xml:space="preserve">Project Database and Calendar: </w:t>
      </w:r>
      <w:hyperlink r:id="rId9" w:history="1">
        <w:r w:rsidR="00485D9F">
          <w:rPr>
            <w:rStyle w:val="Hyperlink"/>
            <w:rFonts w:eastAsiaTheme="majorEastAsia"/>
          </w:rPr>
          <w:t>http://sharepoint/sites/its/SiteDirectory/ait-projects</w:t>
        </w:r>
      </w:hyperlink>
    </w:p>
    <w:p w:rsidR="00B570AA" w:rsidRPr="00B570AA" w:rsidRDefault="00B570AA" w:rsidP="00B570AA"/>
    <w:p w:rsidR="00476F9B" w:rsidRPr="00B570AA" w:rsidRDefault="00476F9B" w:rsidP="00B570AA">
      <w:pPr>
        <w:rPr>
          <w:i/>
        </w:rPr>
      </w:pPr>
      <w:r w:rsidRPr="00B570AA">
        <w:rPr>
          <w:i/>
        </w:rPr>
        <w:t xml:space="preserve">The following documents are incorporated by reference. Please visit </w:t>
      </w:r>
      <w:hyperlink r:id="rId10" w:history="1">
        <w:r w:rsidR="00215B75" w:rsidRPr="00B570AA">
          <w:rPr>
            <w:rStyle w:val="Hyperlink"/>
            <w:i/>
          </w:rPr>
          <w:t>www.csuci.edu/it/projects/</w:t>
        </w:r>
      </w:hyperlink>
      <w:r w:rsidRPr="00B570AA">
        <w:rPr>
          <w:i/>
        </w:rPr>
        <w:t xml:space="preserve"> for the latest versions</w:t>
      </w:r>
      <w:r w:rsidR="009A3A15" w:rsidRPr="00B570AA">
        <w:rPr>
          <w:i/>
        </w:rPr>
        <w:t>.</w:t>
      </w:r>
    </w:p>
    <w:p w:rsidR="00215B75" w:rsidRPr="00B570AA" w:rsidRDefault="00215B75" w:rsidP="00B570AA"/>
    <w:p w:rsidR="009A3A15" w:rsidRPr="00B570AA" w:rsidRDefault="009A3A15" w:rsidP="00B570AA">
      <w:r w:rsidRPr="00B570AA">
        <w:t>Project Charter Form</w:t>
      </w:r>
    </w:p>
    <w:p w:rsidR="00841E37" w:rsidRDefault="00841E37" w:rsidP="00841E37">
      <w:pPr>
        <w:pStyle w:val="Heading2"/>
      </w:pPr>
      <w:r>
        <w:t>Related Resources</w:t>
      </w:r>
    </w:p>
    <w:p w:rsidR="00841E37" w:rsidRDefault="00841E37" w:rsidP="001D2320"/>
    <w:p w:rsidR="00841E37" w:rsidRDefault="00841E37" w:rsidP="00841E37">
      <w:pPr>
        <w:rPr>
          <w:i/>
        </w:rPr>
      </w:pPr>
      <w:r>
        <w:rPr>
          <w:i/>
        </w:rPr>
        <w:t>Business Process on Project Planning</w:t>
      </w:r>
    </w:p>
    <w:p w:rsidR="00841E37" w:rsidRDefault="00841E37" w:rsidP="00841E37">
      <w:pPr>
        <w:rPr>
          <w:i/>
        </w:rPr>
      </w:pPr>
      <w:r>
        <w:rPr>
          <w:i/>
        </w:rPr>
        <w:t>Business Process on Project Execution &amp; Monitoring</w:t>
      </w:r>
    </w:p>
    <w:p w:rsidR="0035565A" w:rsidRPr="00345197" w:rsidRDefault="00841E37" w:rsidP="001D2320">
      <w:pPr>
        <w:rPr>
          <w:i/>
        </w:rPr>
      </w:pPr>
      <w:r>
        <w:rPr>
          <w:i/>
        </w:rPr>
        <w:t>Business Process on Project Closure &amp; Hand-Off</w:t>
      </w:r>
    </w:p>
    <w:sectPr w:rsidR="0035565A" w:rsidRPr="00345197" w:rsidSect="00B71B2D">
      <w:headerReference w:type="default" r:id="rId11"/>
      <w:footerReference w:type="default" r:id="rId12"/>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775" w:rsidRDefault="00027775" w:rsidP="0025716C">
      <w:r>
        <w:separator/>
      </w:r>
    </w:p>
  </w:endnote>
  <w:endnote w:type="continuationSeparator" w:id="0">
    <w:p w:rsidR="00027775" w:rsidRDefault="00027775" w:rsidP="00257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2D" w:rsidRDefault="00B71B2D">
    <w:pPr>
      <w:pStyle w:val="Footer"/>
      <w:jc w:val="right"/>
      <w:rPr>
        <w:i/>
        <w:iCs/>
        <w:sz w:val="12"/>
      </w:rPr>
    </w:pPr>
    <w:r>
      <w:rPr>
        <w:i/>
        <w:iCs/>
        <w:sz w:val="12"/>
      </w:rPr>
      <w:t xml:space="preserve">REV </w:t>
    </w:r>
    <w:r w:rsidR="00DE2FCE">
      <w:rPr>
        <w:i/>
        <w:iCs/>
        <w:sz w:val="12"/>
      </w:rPr>
      <w:t>12/8</w:t>
    </w:r>
    <w:r>
      <w:rPr>
        <w:i/>
        <w:iCs/>
        <w:sz w:val="12"/>
      </w:rPr>
      <w:t>/2010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775" w:rsidRDefault="00027775" w:rsidP="0025716C">
      <w:r>
        <w:separator/>
      </w:r>
    </w:p>
  </w:footnote>
  <w:footnote w:type="continuationSeparator" w:id="0">
    <w:p w:rsidR="00027775" w:rsidRDefault="00027775" w:rsidP="00257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2D" w:rsidRDefault="006C5288">
    <w:pPr>
      <w:pStyle w:val="Header"/>
      <w:rPr>
        <w:color w:val="000000"/>
      </w:rPr>
    </w:pPr>
    <w:r w:rsidRPr="006C5288">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84pt">
          <v:imagedata r:id="rId1" o:title="A&amp;IT-Business-Process-Template-Header" cropbottom="9505f"/>
        </v:shape>
      </w:pict>
    </w:r>
  </w:p>
  <w:p w:rsidR="00B71B2D" w:rsidRDefault="00B71B2D" w:rsidP="00B71B2D">
    <w:pPr>
      <w:pStyle w:val="BodyText"/>
      <w:tabs>
        <w:tab w:val="left" w:pos="1620"/>
        <w:tab w:val="left" w:pos="5760"/>
      </w:tabs>
      <w:rPr>
        <w:color w:val="000000"/>
      </w:rPr>
    </w:pPr>
    <w:r>
      <w:rPr>
        <w:b/>
        <w:bCs/>
        <w:color w:val="000000"/>
      </w:rPr>
      <w:t>Process Number:</w:t>
    </w:r>
    <w:r w:rsidR="00410E86">
      <w:rPr>
        <w:color w:val="000000"/>
      </w:rPr>
      <w:t xml:space="preserve">  BP-00-005</w:t>
    </w:r>
    <w:r>
      <w:rPr>
        <w:color w:val="000000"/>
      </w:rPr>
      <w:tab/>
    </w:r>
    <w:r>
      <w:rPr>
        <w:b/>
        <w:bCs/>
        <w:color w:val="000000"/>
      </w:rPr>
      <w:t>Effective Date:</w:t>
    </w:r>
    <w:r>
      <w:rPr>
        <w:color w:val="000000"/>
      </w:rPr>
      <w:t xml:space="preserve"> </w:t>
    </w:r>
    <w:r w:rsidR="00A143DC">
      <w:rPr>
        <w:color w:val="000000"/>
      </w:rPr>
      <w:t>2010-12-08</w:t>
    </w:r>
  </w:p>
  <w:p w:rsidR="00B71B2D" w:rsidRDefault="00B71B2D" w:rsidP="00B71B2D">
    <w:pPr>
      <w:pStyle w:val="Header"/>
      <w:tabs>
        <w:tab w:val="clear" w:pos="4320"/>
        <w:tab w:val="clear" w:pos="8640"/>
        <w:tab w:val="left" w:pos="1440"/>
        <w:tab w:val="left" w:pos="3600"/>
        <w:tab w:val="left" w:pos="5760"/>
      </w:tabs>
      <w:rPr>
        <w:color w:val="000000"/>
      </w:rPr>
    </w:pPr>
    <w:r>
      <w:rPr>
        <w:b/>
        <w:bCs/>
        <w:color w:val="000000"/>
        <w:sz w:val="22"/>
      </w:rPr>
      <w:t>Approved By:</w:t>
    </w:r>
    <w:r>
      <w:rPr>
        <w:color w:val="000000"/>
        <w:sz w:val="22"/>
      </w:rPr>
      <w:tab/>
      <w:t>A. Michael Berman, CIO</w:t>
    </w:r>
    <w:r>
      <w:rPr>
        <w:color w:val="000000"/>
        <w:sz w:val="22"/>
      </w:rPr>
      <w:tab/>
    </w:r>
    <w:r>
      <w:rPr>
        <w:b/>
        <w:bCs/>
        <w:color w:val="000000"/>
      </w:rPr>
      <w:t>Page</w:t>
    </w:r>
    <w:r>
      <w:rPr>
        <w:color w:val="000000"/>
      </w:rPr>
      <w:t xml:space="preserve"> </w:t>
    </w:r>
    <w:r w:rsidR="006C5288">
      <w:rPr>
        <w:color w:val="000000"/>
      </w:rPr>
      <w:fldChar w:fldCharType="begin"/>
    </w:r>
    <w:r>
      <w:rPr>
        <w:color w:val="000000"/>
      </w:rPr>
      <w:instrText xml:space="preserve"> PAGE </w:instrText>
    </w:r>
    <w:r w:rsidR="006C5288">
      <w:rPr>
        <w:color w:val="000000"/>
      </w:rPr>
      <w:fldChar w:fldCharType="separate"/>
    </w:r>
    <w:r w:rsidR="00DB1BAB">
      <w:rPr>
        <w:noProof/>
        <w:color w:val="000000"/>
      </w:rPr>
      <w:t>4</w:t>
    </w:r>
    <w:r w:rsidR="006C5288">
      <w:rPr>
        <w:color w:val="000000"/>
      </w:rPr>
      <w:fldChar w:fldCharType="end"/>
    </w:r>
    <w:r>
      <w:rPr>
        <w:color w:val="000000"/>
      </w:rPr>
      <w:t xml:space="preserve"> of </w:t>
    </w:r>
    <w:r w:rsidR="006C5288">
      <w:rPr>
        <w:color w:val="000000"/>
      </w:rPr>
      <w:fldChar w:fldCharType="begin"/>
    </w:r>
    <w:r>
      <w:rPr>
        <w:color w:val="000000"/>
      </w:rPr>
      <w:instrText xml:space="preserve"> NUMPAGES </w:instrText>
    </w:r>
    <w:r w:rsidR="006C5288">
      <w:rPr>
        <w:color w:val="000000"/>
      </w:rPr>
      <w:fldChar w:fldCharType="separate"/>
    </w:r>
    <w:r w:rsidR="00DB1BAB">
      <w:rPr>
        <w:noProof/>
        <w:color w:val="000000"/>
      </w:rPr>
      <w:t>4</w:t>
    </w:r>
    <w:r w:rsidR="006C5288">
      <w:rPr>
        <w:color w:val="000000"/>
      </w:rPr>
      <w:fldChar w:fldCharType="end"/>
    </w:r>
  </w:p>
  <w:p w:rsidR="00B71B2D" w:rsidRDefault="00B71B2D" w:rsidP="00B71B2D">
    <w:pPr>
      <w:pStyle w:val="Header"/>
      <w:tabs>
        <w:tab w:val="clear" w:pos="4320"/>
        <w:tab w:val="clear" w:pos="8640"/>
        <w:tab w:val="left" w:pos="1440"/>
        <w:tab w:val="left" w:pos="3600"/>
        <w:tab w:val="left" w:pos="5760"/>
      </w:tabs>
      <w:rPr>
        <w:color w:val="000000"/>
      </w:rPr>
    </w:pPr>
  </w:p>
  <w:p w:rsidR="00B71B2D" w:rsidRDefault="00B71B2D" w:rsidP="00B71B2D">
    <w:pPr>
      <w:pStyle w:val="Header"/>
      <w:tabs>
        <w:tab w:val="clear" w:pos="4320"/>
        <w:tab w:val="clear" w:pos="8640"/>
        <w:tab w:val="left" w:pos="1440"/>
        <w:tab w:val="left" w:pos="3600"/>
        <w:tab w:val="left" w:pos="5760"/>
      </w:tabs>
      <w:rPr>
        <w:color w:val="000000"/>
      </w:rPr>
    </w:pPr>
  </w:p>
  <w:p w:rsidR="00B71B2D" w:rsidRPr="00860936" w:rsidRDefault="00B71B2D" w:rsidP="00B71B2D">
    <w:pPr>
      <w:pStyle w:val="Heading1"/>
      <w:pBdr>
        <w:top w:val="single" w:sz="4" w:space="1" w:color="auto"/>
        <w:bottom w:val="single" w:sz="4" w:space="1" w:color="auto"/>
      </w:pBdr>
      <w:jc w:val="center"/>
    </w:pPr>
    <w:r>
      <w:t xml:space="preserve">Business Practice for Project </w:t>
    </w:r>
    <w:r w:rsidR="00A650BD">
      <w:t>Intake</w:t>
    </w:r>
  </w:p>
  <w:p w:rsidR="00B71B2D" w:rsidRDefault="00B71B2D">
    <w:pPr>
      <w:pStyle w:val="Header"/>
      <w:tabs>
        <w:tab w:val="left" w:pos="3780"/>
        <w:tab w:val="left" w:pos="5760"/>
      </w:tabs>
      <w:ind w:firstLine="216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A52"/>
    <w:multiLevelType w:val="hybridMultilevel"/>
    <w:tmpl w:val="6E5058CE"/>
    <w:lvl w:ilvl="0" w:tplc="B0C88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05004"/>
    <w:multiLevelType w:val="multilevel"/>
    <w:tmpl w:val="4E3E2AA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F804CF9"/>
    <w:multiLevelType w:val="multilevel"/>
    <w:tmpl w:val="5A26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A001D"/>
    <w:multiLevelType w:val="multilevel"/>
    <w:tmpl w:val="F05A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66ECA"/>
    <w:multiLevelType w:val="hybridMultilevel"/>
    <w:tmpl w:val="A23C89AE"/>
    <w:lvl w:ilvl="0" w:tplc="84589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47FB2"/>
    <w:multiLevelType w:val="hybridMultilevel"/>
    <w:tmpl w:val="23D4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96F9B"/>
    <w:multiLevelType w:val="hybridMultilevel"/>
    <w:tmpl w:val="422A8F9C"/>
    <w:lvl w:ilvl="0" w:tplc="2BBAC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B514F"/>
    <w:multiLevelType w:val="hybridMultilevel"/>
    <w:tmpl w:val="5F48A7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74D8E"/>
    <w:multiLevelType w:val="hybridMultilevel"/>
    <w:tmpl w:val="ECD2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25FDF"/>
    <w:multiLevelType w:val="hybridMultilevel"/>
    <w:tmpl w:val="70C4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507B8"/>
    <w:multiLevelType w:val="hybridMultilevel"/>
    <w:tmpl w:val="DEF2A6A4"/>
    <w:lvl w:ilvl="0" w:tplc="7DFA7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713F4"/>
    <w:multiLevelType w:val="hybridMultilevel"/>
    <w:tmpl w:val="8DE64FCA"/>
    <w:lvl w:ilvl="0" w:tplc="7BC80B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57020"/>
    <w:multiLevelType w:val="hybridMultilevel"/>
    <w:tmpl w:val="DC68091C"/>
    <w:lvl w:ilvl="0" w:tplc="FC4C8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F44E2"/>
    <w:multiLevelType w:val="multilevel"/>
    <w:tmpl w:val="CDBEA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B0303B"/>
    <w:multiLevelType w:val="multilevel"/>
    <w:tmpl w:val="EEA8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27459F"/>
    <w:multiLevelType w:val="multilevel"/>
    <w:tmpl w:val="6354E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6A1D17"/>
    <w:multiLevelType w:val="multilevel"/>
    <w:tmpl w:val="7DF2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BF5B29"/>
    <w:multiLevelType w:val="hybridMultilevel"/>
    <w:tmpl w:val="E4C85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88083F"/>
    <w:multiLevelType w:val="multilevel"/>
    <w:tmpl w:val="1F14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9D33B3"/>
    <w:multiLevelType w:val="multilevel"/>
    <w:tmpl w:val="0ED8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18"/>
  </w:num>
  <w:num w:numId="4">
    <w:abstractNumId w:val="14"/>
  </w:num>
  <w:num w:numId="5">
    <w:abstractNumId w:val="2"/>
  </w:num>
  <w:num w:numId="6">
    <w:abstractNumId w:val="15"/>
  </w:num>
  <w:num w:numId="7">
    <w:abstractNumId w:val="3"/>
  </w:num>
  <w:num w:numId="8">
    <w:abstractNumId w:val="13"/>
  </w:num>
  <w:num w:numId="9">
    <w:abstractNumId w:val="1"/>
  </w:num>
  <w:num w:numId="10">
    <w:abstractNumId w:val="0"/>
  </w:num>
  <w:num w:numId="11">
    <w:abstractNumId w:val="4"/>
  </w:num>
  <w:num w:numId="12">
    <w:abstractNumId w:val="9"/>
  </w:num>
  <w:num w:numId="13">
    <w:abstractNumId w:val="6"/>
  </w:num>
  <w:num w:numId="14">
    <w:abstractNumId w:val="10"/>
  </w:num>
  <w:num w:numId="15">
    <w:abstractNumId w:val="8"/>
  </w:num>
  <w:num w:numId="16">
    <w:abstractNumId w:val="11"/>
  </w:num>
  <w:num w:numId="17">
    <w:abstractNumId w:val="7"/>
  </w:num>
  <w:num w:numId="18">
    <w:abstractNumId w:val="12"/>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4578"/>
  </w:hdrShapeDefaults>
  <w:footnotePr>
    <w:footnote w:id="-1"/>
    <w:footnote w:id="0"/>
  </w:footnotePr>
  <w:endnotePr>
    <w:endnote w:id="-1"/>
    <w:endnote w:id="0"/>
  </w:endnotePr>
  <w:compat/>
  <w:rsids>
    <w:rsidRoot w:val="00034999"/>
    <w:rsid w:val="00000AB5"/>
    <w:rsid w:val="00027775"/>
    <w:rsid w:val="0003053C"/>
    <w:rsid w:val="00034999"/>
    <w:rsid w:val="00041F27"/>
    <w:rsid w:val="00066F62"/>
    <w:rsid w:val="000834AE"/>
    <w:rsid w:val="000A7BF9"/>
    <w:rsid w:val="000B27DE"/>
    <w:rsid w:val="000D09C0"/>
    <w:rsid w:val="000D633C"/>
    <w:rsid w:val="000E3858"/>
    <w:rsid w:val="000E5306"/>
    <w:rsid w:val="00147EAC"/>
    <w:rsid w:val="00163D51"/>
    <w:rsid w:val="001A1BD8"/>
    <w:rsid w:val="001A23A1"/>
    <w:rsid w:val="001D2320"/>
    <w:rsid w:val="001F53B3"/>
    <w:rsid w:val="002057E4"/>
    <w:rsid w:val="00207F85"/>
    <w:rsid w:val="00211D2F"/>
    <w:rsid w:val="00215B75"/>
    <w:rsid w:val="002466DB"/>
    <w:rsid w:val="0025449A"/>
    <w:rsid w:val="00255D65"/>
    <w:rsid w:val="0025716C"/>
    <w:rsid w:val="00275B86"/>
    <w:rsid w:val="0029082D"/>
    <w:rsid w:val="00291394"/>
    <w:rsid w:val="002946B6"/>
    <w:rsid w:val="00295CED"/>
    <w:rsid w:val="00304596"/>
    <w:rsid w:val="00316EA5"/>
    <w:rsid w:val="00344201"/>
    <w:rsid w:val="00345197"/>
    <w:rsid w:val="0034568C"/>
    <w:rsid w:val="00351579"/>
    <w:rsid w:val="0035565A"/>
    <w:rsid w:val="003629A0"/>
    <w:rsid w:val="003B56D2"/>
    <w:rsid w:val="003E2EC7"/>
    <w:rsid w:val="00402B32"/>
    <w:rsid w:val="004068F7"/>
    <w:rsid w:val="00410E86"/>
    <w:rsid w:val="0041239D"/>
    <w:rsid w:val="00413CAB"/>
    <w:rsid w:val="00427C95"/>
    <w:rsid w:val="004642F9"/>
    <w:rsid w:val="0047145F"/>
    <w:rsid w:val="00476F9B"/>
    <w:rsid w:val="00485A54"/>
    <w:rsid w:val="00485D9F"/>
    <w:rsid w:val="004878C6"/>
    <w:rsid w:val="004A7F57"/>
    <w:rsid w:val="004C5328"/>
    <w:rsid w:val="005023BC"/>
    <w:rsid w:val="00513A02"/>
    <w:rsid w:val="00517BB8"/>
    <w:rsid w:val="00530AB6"/>
    <w:rsid w:val="005449DB"/>
    <w:rsid w:val="005505AE"/>
    <w:rsid w:val="005530D3"/>
    <w:rsid w:val="005D31CC"/>
    <w:rsid w:val="00606488"/>
    <w:rsid w:val="006276CE"/>
    <w:rsid w:val="00636D81"/>
    <w:rsid w:val="00693DC2"/>
    <w:rsid w:val="006C020D"/>
    <w:rsid w:val="006C5288"/>
    <w:rsid w:val="006D58F4"/>
    <w:rsid w:val="006E1FAC"/>
    <w:rsid w:val="006F0C8A"/>
    <w:rsid w:val="007421CE"/>
    <w:rsid w:val="00744224"/>
    <w:rsid w:val="0075774E"/>
    <w:rsid w:val="007674EC"/>
    <w:rsid w:val="007719D7"/>
    <w:rsid w:val="00792B32"/>
    <w:rsid w:val="007B0E3E"/>
    <w:rsid w:val="007C0F19"/>
    <w:rsid w:val="007D0CAD"/>
    <w:rsid w:val="007F5A81"/>
    <w:rsid w:val="007F7D01"/>
    <w:rsid w:val="0084062E"/>
    <w:rsid w:val="00841E37"/>
    <w:rsid w:val="008538B9"/>
    <w:rsid w:val="0086198B"/>
    <w:rsid w:val="00865C86"/>
    <w:rsid w:val="00873197"/>
    <w:rsid w:val="00895D3C"/>
    <w:rsid w:val="008C1AB3"/>
    <w:rsid w:val="008E1F43"/>
    <w:rsid w:val="008F53EF"/>
    <w:rsid w:val="00905F25"/>
    <w:rsid w:val="009102D3"/>
    <w:rsid w:val="0092339D"/>
    <w:rsid w:val="00963AA4"/>
    <w:rsid w:val="00980303"/>
    <w:rsid w:val="009A3A15"/>
    <w:rsid w:val="009C5947"/>
    <w:rsid w:val="009E29C8"/>
    <w:rsid w:val="00A01891"/>
    <w:rsid w:val="00A0325C"/>
    <w:rsid w:val="00A143DC"/>
    <w:rsid w:val="00A2117C"/>
    <w:rsid w:val="00A3132F"/>
    <w:rsid w:val="00A40F90"/>
    <w:rsid w:val="00A47D90"/>
    <w:rsid w:val="00A56063"/>
    <w:rsid w:val="00A61545"/>
    <w:rsid w:val="00A650BD"/>
    <w:rsid w:val="00A7533E"/>
    <w:rsid w:val="00A95D93"/>
    <w:rsid w:val="00AD66E5"/>
    <w:rsid w:val="00B0706C"/>
    <w:rsid w:val="00B518C8"/>
    <w:rsid w:val="00B570AA"/>
    <w:rsid w:val="00B71B2D"/>
    <w:rsid w:val="00BB113A"/>
    <w:rsid w:val="00C67D9E"/>
    <w:rsid w:val="00CA2AC9"/>
    <w:rsid w:val="00CB0961"/>
    <w:rsid w:val="00CB3C33"/>
    <w:rsid w:val="00CD1EC2"/>
    <w:rsid w:val="00D0625D"/>
    <w:rsid w:val="00D30CB7"/>
    <w:rsid w:val="00DB1BAB"/>
    <w:rsid w:val="00DE2FCE"/>
    <w:rsid w:val="00DE5BE3"/>
    <w:rsid w:val="00E46765"/>
    <w:rsid w:val="00E8392E"/>
    <w:rsid w:val="00F17A6E"/>
    <w:rsid w:val="00F56368"/>
    <w:rsid w:val="00F57AFB"/>
    <w:rsid w:val="00F82C1F"/>
    <w:rsid w:val="00F93968"/>
    <w:rsid w:val="00FA1501"/>
    <w:rsid w:val="00FA4506"/>
    <w:rsid w:val="00FA4887"/>
    <w:rsid w:val="00FB4C96"/>
    <w:rsid w:val="00FE0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6C"/>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A615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615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615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DE2FCE"/>
    <w:pPr>
      <w:keepNext/>
      <w:spacing w:before="240" w:after="60"/>
      <w:outlineLvl w:val="3"/>
    </w:pPr>
    <w:rPr>
      <w:b/>
      <w:bCs/>
      <w:szCs w:val="28"/>
    </w:rPr>
  </w:style>
  <w:style w:type="paragraph" w:styleId="Heading5">
    <w:name w:val="heading 5"/>
    <w:basedOn w:val="Normal"/>
    <w:next w:val="Normal"/>
    <w:link w:val="Heading5Char"/>
    <w:uiPriority w:val="9"/>
    <w:semiHidden/>
    <w:unhideWhenUsed/>
    <w:qFormat/>
    <w:rsid w:val="00A615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5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545"/>
    <w:pPr>
      <w:spacing w:before="240" w:after="60"/>
      <w:outlineLvl w:val="6"/>
    </w:pPr>
  </w:style>
  <w:style w:type="paragraph" w:styleId="Heading8">
    <w:name w:val="heading 8"/>
    <w:basedOn w:val="Normal"/>
    <w:next w:val="Normal"/>
    <w:link w:val="Heading8Char"/>
    <w:uiPriority w:val="9"/>
    <w:semiHidden/>
    <w:unhideWhenUsed/>
    <w:qFormat/>
    <w:rsid w:val="00A61545"/>
    <w:pPr>
      <w:spacing w:before="240" w:after="60"/>
      <w:outlineLvl w:val="7"/>
    </w:pPr>
    <w:rPr>
      <w:i/>
      <w:iCs/>
    </w:rPr>
  </w:style>
  <w:style w:type="paragraph" w:styleId="Heading9">
    <w:name w:val="heading 9"/>
    <w:basedOn w:val="Normal"/>
    <w:next w:val="Normal"/>
    <w:link w:val="Heading9Char"/>
    <w:uiPriority w:val="9"/>
    <w:semiHidden/>
    <w:unhideWhenUsed/>
    <w:qFormat/>
    <w:rsid w:val="00A615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5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615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615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E2FCE"/>
    <w:rPr>
      <w:rFonts w:ascii="Times New Roman" w:eastAsia="Times New Roman" w:hAnsi="Times New Roman"/>
      <w:b/>
      <w:bCs/>
      <w:sz w:val="24"/>
      <w:szCs w:val="28"/>
      <w:lang w:bidi="ar-SA"/>
    </w:rPr>
  </w:style>
  <w:style w:type="character" w:customStyle="1" w:styleId="Heading5Char">
    <w:name w:val="Heading 5 Char"/>
    <w:basedOn w:val="DefaultParagraphFont"/>
    <w:link w:val="Heading5"/>
    <w:uiPriority w:val="9"/>
    <w:semiHidden/>
    <w:rsid w:val="00A61545"/>
    <w:rPr>
      <w:b/>
      <w:bCs/>
      <w:i/>
      <w:iCs/>
      <w:sz w:val="26"/>
      <w:szCs w:val="26"/>
    </w:rPr>
  </w:style>
  <w:style w:type="character" w:customStyle="1" w:styleId="Heading6Char">
    <w:name w:val="Heading 6 Char"/>
    <w:basedOn w:val="DefaultParagraphFont"/>
    <w:link w:val="Heading6"/>
    <w:uiPriority w:val="9"/>
    <w:semiHidden/>
    <w:rsid w:val="00A61545"/>
    <w:rPr>
      <w:b/>
      <w:bCs/>
    </w:rPr>
  </w:style>
  <w:style w:type="character" w:customStyle="1" w:styleId="Heading7Char">
    <w:name w:val="Heading 7 Char"/>
    <w:basedOn w:val="DefaultParagraphFont"/>
    <w:link w:val="Heading7"/>
    <w:uiPriority w:val="9"/>
    <w:semiHidden/>
    <w:rsid w:val="00A61545"/>
    <w:rPr>
      <w:sz w:val="24"/>
      <w:szCs w:val="24"/>
    </w:rPr>
  </w:style>
  <w:style w:type="character" w:customStyle="1" w:styleId="Heading8Char">
    <w:name w:val="Heading 8 Char"/>
    <w:basedOn w:val="DefaultParagraphFont"/>
    <w:link w:val="Heading8"/>
    <w:uiPriority w:val="9"/>
    <w:semiHidden/>
    <w:rsid w:val="00A61545"/>
    <w:rPr>
      <w:i/>
      <w:iCs/>
      <w:sz w:val="24"/>
      <w:szCs w:val="24"/>
    </w:rPr>
  </w:style>
  <w:style w:type="character" w:customStyle="1" w:styleId="Heading9Char">
    <w:name w:val="Heading 9 Char"/>
    <w:basedOn w:val="DefaultParagraphFont"/>
    <w:link w:val="Heading9"/>
    <w:uiPriority w:val="9"/>
    <w:semiHidden/>
    <w:rsid w:val="00A61545"/>
    <w:rPr>
      <w:rFonts w:asciiTheme="majorHAnsi" w:eastAsiaTheme="majorEastAsia" w:hAnsiTheme="majorHAnsi"/>
    </w:rPr>
  </w:style>
  <w:style w:type="paragraph" w:styleId="Title">
    <w:name w:val="Title"/>
    <w:basedOn w:val="Normal"/>
    <w:next w:val="Normal"/>
    <w:link w:val="TitleChar"/>
    <w:uiPriority w:val="10"/>
    <w:qFormat/>
    <w:rsid w:val="00A615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5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5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545"/>
    <w:rPr>
      <w:rFonts w:asciiTheme="majorHAnsi" w:eastAsiaTheme="majorEastAsia" w:hAnsiTheme="majorHAnsi"/>
      <w:sz w:val="24"/>
      <w:szCs w:val="24"/>
    </w:rPr>
  </w:style>
  <w:style w:type="character" w:styleId="Strong">
    <w:name w:val="Strong"/>
    <w:basedOn w:val="DefaultParagraphFont"/>
    <w:uiPriority w:val="22"/>
    <w:qFormat/>
    <w:rsid w:val="00A61545"/>
    <w:rPr>
      <w:b/>
      <w:bCs/>
    </w:rPr>
  </w:style>
  <w:style w:type="character" w:styleId="Emphasis">
    <w:name w:val="Emphasis"/>
    <w:basedOn w:val="DefaultParagraphFont"/>
    <w:uiPriority w:val="20"/>
    <w:qFormat/>
    <w:rsid w:val="00A61545"/>
    <w:rPr>
      <w:rFonts w:asciiTheme="minorHAnsi" w:hAnsiTheme="minorHAnsi"/>
      <w:b/>
      <w:i/>
      <w:iCs/>
    </w:rPr>
  </w:style>
  <w:style w:type="paragraph" w:styleId="NoSpacing">
    <w:name w:val="No Spacing"/>
    <w:basedOn w:val="Normal"/>
    <w:uiPriority w:val="1"/>
    <w:qFormat/>
    <w:rsid w:val="00A61545"/>
    <w:rPr>
      <w:szCs w:val="32"/>
    </w:rPr>
  </w:style>
  <w:style w:type="paragraph" w:styleId="ListParagraph">
    <w:name w:val="List Paragraph"/>
    <w:basedOn w:val="Normal"/>
    <w:uiPriority w:val="34"/>
    <w:qFormat/>
    <w:rsid w:val="00A61545"/>
    <w:pPr>
      <w:ind w:left="720"/>
      <w:contextualSpacing/>
    </w:pPr>
  </w:style>
  <w:style w:type="paragraph" w:styleId="Quote">
    <w:name w:val="Quote"/>
    <w:basedOn w:val="Normal"/>
    <w:next w:val="Normal"/>
    <w:link w:val="QuoteChar"/>
    <w:uiPriority w:val="29"/>
    <w:qFormat/>
    <w:rsid w:val="00A61545"/>
    <w:rPr>
      <w:i/>
    </w:rPr>
  </w:style>
  <w:style w:type="character" w:customStyle="1" w:styleId="QuoteChar">
    <w:name w:val="Quote Char"/>
    <w:basedOn w:val="DefaultParagraphFont"/>
    <w:link w:val="Quote"/>
    <w:uiPriority w:val="29"/>
    <w:rsid w:val="00A61545"/>
    <w:rPr>
      <w:i/>
      <w:sz w:val="24"/>
      <w:szCs w:val="24"/>
    </w:rPr>
  </w:style>
  <w:style w:type="paragraph" w:styleId="IntenseQuote">
    <w:name w:val="Intense Quote"/>
    <w:basedOn w:val="Normal"/>
    <w:next w:val="Normal"/>
    <w:link w:val="IntenseQuoteChar"/>
    <w:uiPriority w:val="30"/>
    <w:qFormat/>
    <w:rsid w:val="00A61545"/>
    <w:pPr>
      <w:ind w:left="720" w:right="720"/>
    </w:pPr>
    <w:rPr>
      <w:b/>
      <w:i/>
      <w:szCs w:val="22"/>
    </w:rPr>
  </w:style>
  <w:style w:type="character" w:customStyle="1" w:styleId="IntenseQuoteChar">
    <w:name w:val="Intense Quote Char"/>
    <w:basedOn w:val="DefaultParagraphFont"/>
    <w:link w:val="IntenseQuote"/>
    <w:uiPriority w:val="30"/>
    <w:rsid w:val="00A61545"/>
    <w:rPr>
      <w:b/>
      <w:i/>
      <w:sz w:val="24"/>
    </w:rPr>
  </w:style>
  <w:style w:type="character" w:styleId="SubtleEmphasis">
    <w:name w:val="Subtle Emphasis"/>
    <w:uiPriority w:val="19"/>
    <w:qFormat/>
    <w:rsid w:val="00A61545"/>
    <w:rPr>
      <w:i/>
      <w:color w:val="5A5A5A" w:themeColor="text1" w:themeTint="A5"/>
    </w:rPr>
  </w:style>
  <w:style w:type="character" w:styleId="IntenseEmphasis">
    <w:name w:val="Intense Emphasis"/>
    <w:basedOn w:val="DefaultParagraphFont"/>
    <w:uiPriority w:val="21"/>
    <w:qFormat/>
    <w:rsid w:val="00A61545"/>
    <w:rPr>
      <w:b/>
      <w:i/>
      <w:sz w:val="24"/>
      <w:szCs w:val="24"/>
      <w:u w:val="single"/>
    </w:rPr>
  </w:style>
  <w:style w:type="character" w:styleId="SubtleReference">
    <w:name w:val="Subtle Reference"/>
    <w:basedOn w:val="DefaultParagraphFont"/>
    <w:uiPriority w:val="31"/>
    <w:qFormat/>
    <w:rsid w:val="00A61545"/>
    <w:rPr>
      <w:sz w:val="24"/>
      <w:szCs w:val="24"/>
      <w:u w:val="single"/>
    </w:rPr>
  </w:style>
  <w:style w:type="character" w:styleId="IntenseReference">
    <w:name w:val="Intense Reference"/>
    <w:basedOn w:val="DefaultParagraphFont"/>
    <w:uiPriority w:val="32"/>
    <w:qFormat/>
    <w:rsid w:val="00A61545"/>
    <w:rPr>
      <w:b/>
      <w:sz w:val="24"/>
      <w:u w:val="single"/>
    </w:rPr>
  </w:style>
  <w:style w:type="character" w:styleId="BookTitle">
    <w:name w:val="Book Title"/>
    <w:basedOn w:val="DefaultParagraphFont"/>
    <w:uiPriority w:val="33"/>
    <w:qFormat/>
    <w:rsid w:val="00A615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545"/>
    <w:pPr>
      <w:outlineLvl w:val="9"/>
    </w:pPr>
  </w:style>
  <w:style w:type="paragraph" w:styleId="Header">
    <w:name w:val="header"/>
    <w:basedOn w:val="Normal"/>
    <w:link w:val="HeaderChar"/>
    <w:rsid w:val="0025716C"/>
    <w:pPr>
      <w:tabs>
        <w:tab w:val="center" w:pos="4320"/>
        <w:tab w:val="right" w:pos="8640"/>
      </w:tabs>
    </w:pPr>
  </w:style>
  <w:style w:type="character" w:customStyle="1" w:styleId="HeaderChar">
    <w:name w:val="Header Char"/>
    <w:basedOn w:val="DefaultParagraphFont"/>
    <w:link w:val="Header"/>
    <w:rsid w:val="0025716C"/>
    <w:rPr>
      <w:rFonts w:ascii="Times New Roman" w:eastAsia="Times New Roman" w:hAnsi="Times New Roman"/>
      <w:sz w:val="24"/>
      <w:szCs w:val="24"/>
      <w:lang w:bidi="ar-SA"/>
    </w:rPr>
  </w:style>
  <w:style w:type="paragraph" w:styleId="Footer">
    <w:name w:val="footer"/>
    <w:basedOn w:val="Normal"/>
    <w:link w:val="FooterChar"/>
    <w:rsid w:val="0025716C"/>
    <w:pPr>
      <w:tabs>
        <w:tab w:val="center" w:pos="4320"/>
        <w:tab w:val="right" w:pos="8640"/>
      </w:tabs>
    </w:pPr>
  </w:style>
  <w:style w:type="character" w:customStyle="1" w:styleId="FooterChar">
    <w:name w:val="Footer Char"/>
    <w:basedOn w:val="DefaultParagraphFont"/>
    <w:link w:val="Footer"/>
    <w:rsid w:val="0025716C"/>
    <w:rPr>
      <w:rFonts w:ascii="Times New Roman" w:eastAsia="Times New Roman" w:hAnsi="Times New Roman"/>
      <w:sz w:val="24"/>
      <w:szCs w:val="24"/>
      <w:lang w:bidi="ar-SA"/>
    </w:rPr>
  </w:style>
  <w:style w:type="paragraph" w:styleId="BodyText">
    <w:name w:val="Body Text"/>
    <w:basedOn w:val="Normal"/>
    <w:link w:val="BodyTextChar"/>
    <w:rsid w:val="0025716C"/>
    <w:rPr>
      <w:sz w:val="22"/>
    </w:rPr>
  </w:style>
  <w:style w:type="character" w:customStyle="1" w:styleId="BodyTextChar">
    <w:name w:val="Body Text Char"/>
    <w:basedOn w:val="DefaultParagraphFont"/>
    <w:link w:val="BodyText"/>
    <w:rsid w:val="0025716C"/>
    <w:rPr>
      <w:rFonts w:ascii="Times New Roman" w:eastAsia="Times New Roman" w:hAnsi="Times New Roman"/>
      <w:szCs w:val="24"/>
      <w:lang w:bidi="ar-SA"/>
    </w:rPr>
  </w:style>
  <w:style w:type="character" w:customStyle="1" w:styleId="apple-style-span">
    <w:name w:val="apple-style-span"/>
    <w:basedOn w:val="DefaultParagraphFont"/>
    <w:rsid w:val="0025716C"/>
  </w:style>
  <w:style w:type="character" w:customStyle="1" w:styleId="apple-converted-space">
    <w:name w:val="apple-converted-space"/>
    <w:basedOn w:val="DefaultParagraphFont"/>
    <w:rsid w:val="0025716C"/>
  </w:style>
  <w:style w:type="character" w:styleId="CommentReference">
    <w:name w:val="annotation reference"/>
    <w:basedOn w:val="DefaultParagraphFont"/>
    <w:uiPriority w:val="99"/>
    <w:semiHidden/>
    <w:unhideWhenUsed/>
    <w:rsid w:val="007674EC"/>
    <w:rPr>
      <w:sz w:val="16"/>
      <w:szCs w:val="16"/>
    </w:rPr>
  </w:style>
  <w:style w:type="paragraph" w:styleId="CommentText">
    <w:name w:val="annotation text"/>
    <w:basedOn w:val="Normal"/>
    <w:link w:val="CommentTextChar"/>
    <w:uiPriority w:val="99"/>
    <w:semiHidden/>
    <w:unhideWhenUsed/>
    <w:rsid w:val="007674EC"/>
    <w:rPr>
      <w:sz w:val="20"/>
      <w:szCs w:val="20"/>
    </w:rPr>
  </w:style>
  <w:style w:type="character" w:customStyle="1" w:styleId="CommentTextChar">
    <w:name w:val="Comment Text Char"/>
    <w:basedOn w:val="DefaultParagraphFont"/>
    <w:link w:val="CommentText"/>
    <w:uiPriority w:val="99"/>
    <w:semiHidden/>
    <w:rsid w:val="007674EC"/>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7674EC"/>
    <w:rPr>
      <w:b/>
      <w:bCs/>
    </w:rPr>
  </w:style>
  <w:style w:type="character" w:customStyle="1" w:styleId="CommentSubjectChar">
    <w:name w:val="Comment Subject Char"/>
    <w:basedOn w:val="CommentTextChar"/>
    <w:link w:val="CommentSubject"/>
    <w:uiPriority w:val="99"/>
    <w:semiHidden/>
    <w:rsid w:val="007674EC"/>
    <w:rPr>
      <w:b/>
      <w:bCs/>
    </w:rPr>
  </w:style>
  <w:style w:type="paragraph" w:styleId="BalloonText">
    <w:name w:val="Balloon Text"/>
    <w:basedOn w:val="Normal"/>
    <w:link w:val="BalloonTextChar"/>
    <w:uiPriority w:val="99"/>
    <w:semiHidden/>
    <w:unhideWhenUsed/>
    <w:rsid w:val="007674EC"/>
    <w:rPr>
      <w:rFonts w:ascii="Tahoma" w:hAnsi="Tahoma" w:cs="Tahoma"/>
      <w:sz w:val="16"/>
      <w:szCs w:val="16"/>
    </w:rPr>
  </w:style>
  <w:style w:type="character" w:customStyle="1" w:styleId="BalloonTextChar">
    <w:name w:val="Balloon Text Char"/>
    <w:basedOn w:val="DefaultParagraphFont"/>
    <w:link w:val="BalloonText"/>
    <w:uiPriority w:val="99"/>
    <w:semiHidden/>
    <w:rsid w:val="007674EC"/>
    <w:rPr>
      <w:rFonts w:ascii="Tahoma" w:eastAsia="Times New Roman" w:hAnsi="Tahoma" w:cs="Tahoma"/>
      <w:sz w:val="16"/>
      <w:szCs w:val="16"/>
      <w:lang w:bidi="ar-SA"/>
    </w:rPr>
  </w:style>
  <w:style w:type="character" w:styleId="Hyperlink">
    <w:name w:val="Hyperlink"/>
    <w:basedOn w:val="DefaultParagraphFont"/>
    <w:uiPriority w:val="99"/>
    <w:unhideWhenUsed/>
    <w:rsid w:val="00476F9B"/>
    <w:rPr>
      <w:color w:val="0000FF" w:themeColor="hyperlink"/>
      <w:u w:val="single"/>
    </w:rPr>
  </w:style>
  <w:style w:type="table" w:styleId="TableGrid">
    <w:name w:val="Table Grid"/>
    <w:basedOn w:val="TableNormal"/>
    <w:uiPriority w:val="59"/>
    <w:rsid w:val="001A1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ci.edu/it/projec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suci.edu/it/projects/" TargetMode="External"/><Relationship Id="rId4" Type="http://schemas.openxmlformats.org/officeDocument/2006/relationships/settings" Target="settings.xml"/><Relationship Id="rId9" Type="http://schemas.openxmlformats.org/officeDocument/2006/relationships/hyperlink" Target="http://sharepoint/sites/its/SiteDirectory/ait-projec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24DD-AF3B-4FAE-8FDE-CD454A87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Zachary Plat</cp:lastModifiedBy>
  <cp:revision>4</cp:revision>
  <cp:lastPrinted>2010-10-28T21:56:00Z</cp:lastPrinted>
  <dcterms:created xsi:type="dcterms:W3CDTF">2010-12-09T01:03:00Z</dcterms:created>
  <dcterms:modified xsi:type="dcterms:W3CDTF">2011-12-19T21:12:00Z</dcterms:modified>
</cp:coreProperties>
</file>