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28FD8" w14:textId="1DFD6B33" w:rsidR="00F52295" w:rsidRPr="008C4216" w:rsidRDefault="00F52295" w:rsidP="00F52295">
      <w:pPr>
        <w:pStyle w:val="Heading1"/>
      </w:pPr>
      <w:r w:rsidRPr="008C4216">
        <w:t xml:space="preserve">Service Level Agreement </w:t>
      </w:r>
      <w:r w:rsidR="009F3013" w:rsidRPr="008C4216">
        <w:t xml:space="preserve">(SLA) </w:t>
      </w:r>
      <w:r w:rsidR="00347886">
        <w:t xml:space="preserve">for </w:t>
      </w:r>
      <w:proofErr w:type="spellStart"/>
      <w:r w:rsidR="00254870">
        <w:t>NetDocuments</w:t>
      </w:r>
      <w:proofErr w:type="spellEnd"/>
      <w:r w:rsidR="005E3201">
        <w:t xml:space="preserve"> </w:t>
      </w:r>
      <w:r w:rsidR="0090620E">
        <w:t xml:space="preserve">at CSU Channel Islands </w:t>
      </w:r>
    </w:p>
    <w:p w14:paraId="1A34F968" w14:textId="77777777" w:rsidR="00F52295" w:rsidRPr="008C4216" w:rsidRDefault="00F52295" w:rsidP="00F52295"/>
    <w:p w14:paraId="7D50DD80" w14:textId="77777777" w:rsidR="00F52295" w:rsidRPr="008C4216" w:rsidRDefault="00F52295" w:rsidP="00B46844">
      <w:pPr>
        <w:pStyle w:val="Heading1"/>
      </w:pPr>
      <w:r w:rsidRPr="008C4216">
        <w:t>Overview</w:t>
      </w:r>
    </w:p>
    <w:p w14:paraId="224E7CBA" w14:textId="77777777" w:rsidR="00F52295" w:rsidRPr="008C4216" w:rsidRDefault="00F52295" w:rsidP="00F52295">
      <w:r w:rsidRPr="008C4216">
        <w:t xml:space="preserve">This service level agreement has been developed to accomplish the following goals: </w:t>
      </w:r>
    </w:p>
    <w:p w14:paraId="38139D8C" w14:textId="1DECF979" w:rsidR="00F52295" w:rsidRPr="008C4216" w:rsidRDefault="00BD745E" w:rsidP="00D9794A">
      <w:pPr>
        <w:numPr>
          <w:ilvl w:val="0"/>
          <w:numId w:val="1"/>
        </w:numPr>
      </w:pPr>
      <w:r>
        <w:t>Create</w:t>
      </w:r>
      <w:r w:rsidR="00F52295" w:rsidRPr="008C4216">
        <w:t xml:space="preserve"> an orderly, consistent </w:t>
      </w:r>
      <w:r w:rsidR="0013534E">
        <w:t>method</w:t>
      </w:r>
      <w:r w:rsidR="0013534E" w:rsidRPr="008C4216">
        <w:t xml:space="preserve"> </w:t>
      </w:r>
      <w:r w:rsidR="005E3201">
        <w:t xml:space="preserve">for reporting issues concerning </w:t>
      </w:r>
      <w:proofErr w:type="spellStart"/>
      <w:r w:rsidR="00254870">
        <w:t>NetDocuments</w:t>
      </w:r>
      <w:proofErr w:type="spellEnd"/>
      <w:r w:rsidR="005E3201">
        <w:t>;</w:t>
      </w:r>
    </w:p>
    <w:p w14:paraId="638FE39E" w14:textId="29EBFA07" w:rsidR="00BD745E" w:rsidRDefault="00BD745E" w:rsidP="00D9794A">
      <w:pPr>
        <w:numPr>
          <w:ilvl w:val="0"/>
          <w:numId w:val="1"/>
        </w:numPr>
        <w:tabs>
          <w:tab w:val="center" w:pos="4680"/>
        </w:tabs>
      </w:pPr>
      <w:r>
        <w:t xml:space="preserve">Clarify </w:t>
      </w:r>
      <w:r w:rsidR="00A95D40">
        <w:t xml:space="preserve">roles and responsibilities </w:t>
      </w:r>
      <w:r w:rsidR="00D420CC">
        <w:t xml:space="preserve">for </w:t>
      </w:r>
      <w:r w:rsidR="004552C7">
        <w:t>providing</w:t>
      </w:r>
      <w:r w:rsidR="005A5E35">
        <w:t xml:space="preserve"> </w:t>
      </w:r>
      <w:r w:rsidR="00D420CC">
        <w:t>operation</w:t>
      </w:r>
      <w:r w:rsidR="005A5E35">
        <w:t>al</w:t>
      </w:r>
      <w:r w:rsidR="00DC31C9">
        <w:t xml:space="preserve"> support</w:t>
      </w:r>
      <w:r w:rsidR="005914BB">
        <w:t xml:space="preserve"> by </w:t>
      </w:r>
      <w:r w:rsidR="00254870">
        <w:t xml:space="preserve">the </w:t>
      </w:r>
      <w:r w:rsidR="007D7820">
        <w:t xml:space="preserve">CSU </w:t>
      </w:r>
      <w:r w:rsidR="00254870">
        <w:t>Chancellor’s Office (CO),</w:t>
      </w:r>
      <w:r w:rsidR="005914BB">
        <w:t xml:space="preserve"> </w:t>
      </w:r>
      <w:r w:rsidR="00254870">
        <w:t xml:space="preserve">CI, </w:t>
      </w:r>
      <w:r w:rsidR="005914BB">
        <w:t xml:space="preserve">and </w:t>
      </w:r>
      <w:proofErr w:type="spellStart"/>
      <w:r w:rsidR="00254870">
        <w:t>NetDocuments</w:t>
      </w:r>
      <w:proofErr w:type="spellEnd"/>
      <w:r w:rsidR="004552C7">
        <w:t xml:space="preserve">; </w:t>
      </w:r>
    </w:p>
    <w:p w14:paraId="221C037C" w14:textId="293D7529" w:rsidR="00BD745E" w:rsidRDefault="00BD745E" w:rsidP="00D9794A">
      <w:pPr>
        <w:numPr>
          <w:ilvl w:val="0"/>
          <w:numId w:val="1"/>
        </w:numPr>
        <w:tabs>
          <w:tab w:val="center" w:pos="4680"/>
        </w:tabs>
      </w:pPr>
      <w:r>
        <w:t xml:space="preserve">Define difference between </w:t>
      </w:r>
      <w:proofErr w:type="spellStart"/>
      <w:r w:rsidR="00254870">
        <w:t>NetDocuments</w:t>
      </w:r>
      <w:proofErr w:type="spellEnd"/>
      <w:r w:rsidR="005E3201">
        <w:t xml:space="preserve"> </w:t>
      </w:r>
      <w:r>
        <w:t>operation</w:t>
      </w:r>
      <w:r w:rsidR="004552C7">
        <w:t>al</w:t>
      </w:r>
      <w:r>
        <w:t xml:space="preserve"> support and project support</w:t>
      </w:r>
      <w:r w:rsidR="00A52BCE">
        <w:t>;</w:t>
      </w:r>
    </w:p>
    <w:p w14:paraId="5046281D" w14:textId="77777777" w:rsidR="00BD745E" w:rsidRDefault="00BD745E" w:rsidP="00BD745E">
      <w:pPr>
        <w:tabs>
          <w:tab w:val="center" w:pos="4680"/>
        </w:tabs>
        <w:ind w:left="720"/>
      </w:pPr>
    </w:p>
    <w:p w14:paraId="2E7DC8FD" w14:textId="77777777" w:rsidR="00F52295" w:rsidRPr="00A02EC8" w:rsidRDefault="00F52295" w:rsidP="00BD745E">
      <w:pPr>
        <w:tabs>
          <w:tab w:val="center" w:pos="4680"/>
        </w:tabs>
        <w:rPr>
          <w:rFonts w:asciiTheme="majorHAnsi" w:hAnsiTheme="majorHAnsi"/>
          <w:b/>
          <w:sz w:val="32"/>
          <w:szCs w:val="32"/>
        </w:rPr>
      </w:pPr>
      <w:r w:rsidRPr="00A02EC8">
        <w:rPr>
          <w:rFonts w:asciiTheme="majorHAnsi" w:hAnsiTheme="majorHAnsi"/>
          <w:b/>
          <w:sz w:val="32"/>
          <w:szCs w:val="32"/>
        </w:rPr>
        <w:t>Affected Groups</w:t>
      </w:r>
      <w:r w:rsidR="00BF601D" w:rsidRPr="00A02EC8">
        <w:rPr>
          <w:rFonts w:asciiTheme="majorHAnsi" w:hAnsiTheme="majorHAnsi"/>
          <w:b/>
          <w:sz w:val="32"/>
          <w:szCs w:val="32"/>
        </w:rPr>
        <w:tab/>
      </w:r>
    </w:p>
    <w:p w14:paraId="2A944D54" w14:textId="77777777" w:rsidR="00F52295" w:rsidRPr="008C4216" w:rsidRDefault="00F52295" w:rsidP="00F52295">
      <w:r w:rsidRPr="008C4216">
        <w:t xml:space="preserve">This SLA affects the following </w:t>
      </w:r>
      <w:r w:rsidR="00E3582F" w:rsidRPr="008C4216">
        <w:t>campus groups</w:t>
      </w:r>
      <w:r w:rsidRPr="008C4216">
        <w:t>:</w:t>
      </w:r>
    </w:p>
    <w:p w14:paraId="16676AEE" w14:textId="77777777" w:rsidR="00F52295" w:rsidRPr="008C4216" w:rsidRDefault="00912FA2" w:rsidP="00D9794A">
      <w:pPr>
        <w:numPr>
          <w:ilvl w:val="0"/>
          <w:numId w:val="2"/>
        </w:numPr>
      </w:pPr>
      <w:r>
        <w:t>T&amp;C</w:t>
      </w:r>
      <w:r w:rsidR="00F52295" w:rsidRPr="008C4216">
        <w:t xml:space="preserve"> staff (including Help Desk and other technical staff) </w:t>
      </w:r>
    </w:p>
    <w:p w14:paraId="187DF704" w14:textId="408D6830" w:rsidR="00CF26DE" w:rsidRDefault="00254870" w:rsidP="00D9794A">
      <w:pPr>
        <w:numPr>
          <w:ilvl w:val="0"/>
          <w:numId w:val="2"/>
        </w:numPr>
      </w:pPr>
      <w:r>
        <w:t>CI Human Resources Staff</w:t>
      </w:r>
    </w:p>
    <w:p w14:paraId="0949D6B8" w14:textId="089F9243" w:rsidR="00254870" w:rsidRDefault="00254870" w:rsidP="00254870">
      <w:pPr>
        <w:numPr>
          <w:ilvl w:val="0"/>
          <w:numId w:val="2"/>
        </w:numPr>
      </w:pPr>
      <w:r>
        <w:t>CI Faculty Affairs Staff</w:t>
      </w:r>
    </w:p>
    <w:p w14:paraId="62FA8D58" w14:textId="312FC4A4" w:rsidR="00160E01" w:rsidRDefault="00160E01" w:rsidP="00254870">
      <w:pPr>
        <w:numPr>
          <w:ilvl w:val="0"/>
          <w:numId w:val="2"/>
        </w:numPr>
      </w:pPr>
      <w:r>
        <w:t>CSU Chancellor’s Office</w:t>
      </w:r>
    </w:p>
    <w:p w14:paraId="337A2407" w14:textId="21EFD84D" w:rsidR="00A52BCE" w:rsidRPr="008C4216" w:rsidRDefault="00254870" w:rsidP="00D66DFB">
      <w:pPr>
        <w:numPr>
          <w:ilvl w:val="0"/>
          <w:numId w:val="2"/>
        </w:numPr>
      </w:pPr>
      <w:proofErr w:type="spellStart"/>
      <w:r>
        <w:t>NetDocuments</w:t>
      </w:r>
      <w:proofErr w:type="spellEnd"/>
      <w:r w:rsidR="005E3201">
        <w:t xml:space="preserve"> </w:t>
      </w:r>
      <w:r w:rsidR="002B7B86">
        <w:t>Customer S</w:t>
      </w:r>
      <w:r w:rsidR="00586956">
        <w:t>upport</w:t>
      </w:r>
    </w:p>
    <w:p w14:paraId="6FC4F6A2" w14:textId="77777777" w:rsidR="00E3582F" w:rsidRPr="008C4216" w:rsidRDefault="00E3582F" w:rsidP="00B46844">
      <w:pPr>
        <w:pStyle w:val="Heading1"/>
      </w:pPr>
      <w:r w:rsidRPr="008C4216">
        <w:t>Affected Systems</w:t>
      </w:r>
    </w:p>
    <w:p w14:paraId="723699BD" w14:textId="28DB595F" w:rsidR="00E3582F" w:rsidRDefault="00B56FAB" w:rsidP="00F52295">
      <w:r>
        <w:t xml:space="preserve">This SLA applies </w:t>
      </w:r>
      <w:r w:rsidR="00E3582F" w:rsidRPr="008C4216">
        <w:t>to</w:t>
      </w:r>
      <w:r w:rsidR="006C2910">
        <w:t xml:space="preserve"> </w:t>
      </w:r>
      <w:proofErr w:type="spellStart"/>
      <w:r w:rsidR="00254870">
        <w:t>NetD</w:t>
      </w:r>
      <w:r w:rsidR="007D7820">
        <w:t>ocument</w:t>
      </w:r>
      <w:r w:rsidR="00254870">
        <w:t>s</w:t>
      </w:r>
      <w:proofErr w:type="spellEnd"/>
      <w:r w:rsidR="00254870">
        <w:t xml:space="preserve"> </w:t>
      </w:r>
      <w:r w:rsidR="005E3201">
        <w:t xml:space="preserve"> </w:t>
      </w:r>
    </w:p>
    <w:p w14:paraId="33B4CF49" w14:textId="77777777" w:rsidR="004A2B3C" w:rsidRDefault="004A2B3C" w:rsidP="00AD1ED1">
      <w:pPr>
        <w:rPr>
          <w:rStyle w:val="Emphasis"/>
          <w:b w:val="0"/>
          <w:bCs/>
        </w:rPr>
      </w:pPr>
    </w:p>
    <w:p w14:paraId="3A810574" w14:textId="77777777" w:rsidR="00512A4B" w:rsidRDefault="001F4E27" w:rsidP="00A02EC8">
      <w:pPr>
        <w:pStyle w:val="Heading1"/>
      </w:pPr>
      <w:r w:rsidRPr="008C4216">
        <w:t>Definitions</w:t>
      </w:r>
    </w:p>
    <w:p w14:paraId="65CE0181" w14:textId="69432BAF" w:rsidR="005E260B" w:rsidRDefault="005E260B" w:rsidP="00AE7136">
      <w:r>
        <w:t>E-Counsel: System that will be replacing GRARB as a tool to track status of grievances, meet and confers, unfair labor practices, information requests, disciplinary matters, complaints, and  collective bargaining. E-Counsel is a software-as-a-service (SaaS).</w:t>
      </w:r>
    </w:p>
    <w:p w14:paraId="468E7878" w14:textId="77777777" w:rsidR="005E260B" w:rsidRPr="005E260B" w:rsidRDefault="005E260B" w:rsidP="00AE7136"/>
    <w:p w14:paraId="5981124C" w14:textId="57F342FC" w:rsidR="00E62F81" w:rsidRDefault="007D7820" w:rsidP="00031031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NetDocuments</w:t>
      </w:r>
      <w:proofErr w:type="spellEnd"/>
      <w:r>
        <w:rPr>
          <w:rFonts w:asciiTheme="minorHAnsi" w:hAnsiTheme="minorHAnsi"/>
          <w:b/>
        </w:rPr>
        <w:t xml:space="preserve">: </w:t>
      </w:r>
      <w:r>
        <w:t>Confidential cloud-based document repository used by selected staff within Faculty Affairs, Human Resources at CI and the CO to store, share/collaborate, track, and organize employee grievances</w:t>
      </w:r>
      <w:r w:rsidR="005E260B">
        <w:t xml:space="preserve"> as well as everything that it tracked in e-counsel</w:t>
      </w:r>
      <w:r>
        <w:t xml:space="preserve">. </w:t>
      </w:r>
      <w:proofErr w:type="spellStart"/>
      <w:r>
        <w:t>NetDocuments</w:t>
      </w:r>
      <w:proofErr w:type="spellEnd"/>
      <w:r>
        <w:t xml:space="preserve"> is a software-as-a-service (SaaS). </w:t>
      </w:r>
      <w:hyperlink r:id="rId9" w:history="1">
        <w:r w:rsidR="00BE3BB0" w:rsidRPr="00BE3BB0">
          <w:rPr>
            <w:rStyle w:val="Hyperlink"/>
            <w:rFonts w:asciiTheme="minorHAnsi" w:hAnsiTheme="minorHAnsi" w:cs="Segoe UI"/>
          </w:rPr>
          <w:t>www.netdocuments.com</w:t>
        </w:r>
      </w:hyperlink>
      <w:r w:rsidR="00BE3BB0">
        <w:rPr>
          <w:rFonts w:ascii="Segoe UI" w:hAnsi="Segoe UI" w:cs="Segoe UI"/>
          <w:color w:val="000000"/>
          <w:sz w:val="18"/>
          <w:szCs w:val="18"/>
        </w:rPr>
        <w:t xml:space="preserve"> </w:t>
      </w:r>
    </w:p>
    <w:p w14:paraId="650F0E45" w14:textId="77777777" w:rsidR="007D7820" w:rsidRDefault="007D7820" w:rsidP="00031031">
      <w:pPr>
        <w:rPr>
          <w:rFonts w:asciiTheme="minorHAnsi" w:hAnsiTheme="minorHAnsi"/>
          <w:b/>
        </w:rPr>
      </w:pPr>
    </w:p>
    <w:p w14:paraId="47A7E44C" w14:textId="328608A7" w:rsidR="00405B86" w:rsidRDefault="001F4E27" w:rsidP="00031031">
      <w:r w:rsidRPr="009060B6">
        <w:rPr>
          <w:b/>
        </w:rPr>
        <w:t>Operations</w:t>
      </w:r>
      <w:r>
        <w:t xml:space="preserve">: </w:t>
      </w:r>
      <w:r w:rsidR="008C4D95">
        <w:t>E</w:t>
      </w:r>
      <w:r w:rsidRPr="009060B6">
        <w:t>veryday business activities. Operations are repetitive activities, typically with the same outcomes. Further, operations are ongoing, with no start and end dates</w:t>
      </w:r>
      <w:r w:rsidR="008238E5">
        <w:t>.</w:t>
      </w:r>
      <w:r w:rsidR="004552C7">
        <w:t xml:space="preserve"> </w:t>
      </w:r>
      <w:r w:rsidR="00EB4745">
        <w:t xml:space="preserve">This includes, but is not limited to </w:t>
      </w:r>
      <w:r w:rsidR="00C463B5">
        <w:t>adding</w:t>
      </w:r>
      <w:r w:rsidR="005E3201">
        <w:t xml:space="preserve"> </w:t>
      </w:r>
      <w:r w:rsidR="007D7820">
        <w:t>documents</w:t>
      </w:r>
      <w:r w:rsidR="00BE3BB0">
        <w:t>,</w:t>
      </w:r>
      <w:r w:rsidR="007D7820">
        <w:t xml:space="preserve"> setting up new users </w:t>
      </w:r>
      <w:r w:rsidR="00BE3BB0">
        <w:t xml:space="preserve">with permissions to </w:t>
      </w:r>
      <w:proofErr w:type="spellStart"/>
      <w:r w:rsidR="00BE3BB0">
        <w:t>NetDocuments</w:t>
      </w:r>
      <w:proofErr w:type="spellEnd"/>
      <w:r w:rsidR="00BE3BB0">
        <w:t xml:space="preserve">, and/or removing permissions for users who no longer have a business need to access </w:t>
      </w:r>
      <w:proofErr w:type="spellStart"/>
      <w:r w:rsidR="00BE3BB0">
        <w:t>NetDocuments</w:t>
      </w:r>
      <w:proofErr w:type="spellEnd"/>
      <w:r w:rsidR="00EB4745">
        <w:t xml:space="preserve">. Operations typically require less than 30 hours of time to complete.  </w:t>
      </w:r>
      <w:r w:rsidR="004552C7">
        <w:t xml:space="preserve"> </w:t>
      </w:r>
    </w:p>
    <w:p w14:paraId="0EEE1DAA" w14:textId="77777777" w:rsidR="001B3F38" w:rsidRDefault="001B3F38" w:rsidP="00031031">
      <w:pPr>
        <w:rPr>
          <w:b/>
        </w:rPr>
      </w:pPr>
    </w:p>
    <w:p w14:paraId="5FF4C55E" w14:textId="5B06BA1F" w:rsidR="00031031" w:rsidRDefault="00B035EB" w:rsidP="00031031">
      <w:r w:rsidRPr="004F459E">
        <w:rPr>
          <w:b/>
        </w:rPr>
        <w:lastRenderedPageBreak/>
        <w:t>Project:</w:t>
      </w:r>
      <w:r>
        <w:rPr>
          <w:b/>
        </w:rPr>
        <w:t xml:space="preserve"> </w:t>
      </w:r>
      <w:r w:rsidR="008C4D95">
        <w:t>A</w:t>
      </w:r>
      <w:r w:rsidRPr="004F459E">
        <w:t xml:space="preserve"> task or planned program of work that requires </w:t>
      </w:r>
      <w:r>
        <w:t>more than 30 hours</w:t>
      </w:r>
      <w:r w:rsidRPr="004F459E">
        <w:t xml:space="preserve"> of time, effort, and planning </w:t>
      </w:r>
      <w:r>
        <w:t xml:space="preserve">for </w:t>
      </w:r>
      <w:r w:rsidRPr="004F459E">
        <w:t>comple</w:t>
      </w:r>
      <w:r>
        <w:t>tion</w:t>
      </w:r>
      <w:r w:rsidR="00525D9D">
        <w:t>.</w:t>
      </w:r>
      <w:r>
        <w:t xml:space="preserve"> Projects have clear start and end dates</w:t>
      </w:r>
      <w:r w:rsidR="00525D9D">
        <w:t>, and create new products or functionality that were not previously available. Examples include: major upgrades, procurement of additional services/modules, and/or major Service Level Support changes.</w:t>
      </w:r>
    </w:p>
    <w:p w14:paraId="4C449358" w14:textId="77777777" w:rsidR="004D516C" w:rsidRDefault="004D516C" w:rsidP="00031031"/>
    <w:p w14:paraId="01FEF3BC" w14:textId="77777777" w:rsidR="00BE2F6A" w:rsidRPr="008C4216" w:rsidRDefault="00BE2F6A" w:rsidP="00BE2F6A">
      <w:pPr>
        <w:pStyle w:val="Heading1"/>
      </w:pPr>
      <w:r w:rsidRPr="008C4216">
        <w:t>Service Description and Standards</w:t>
      </w:r>
    </w:p>
    <w:p w14:paraId="2CD92A5F" w14:textId="77777777" w:rsidR="00BE2F6A" w:rsidRDefault="00BE2F6A" w:rsidP="00BE2F6A">
      <w:pPr>
        <w:pStyle w:val="Heading2"/>
      </w:pPr>
      <w:r w:rsidRPr="008C4216">
        <w:t xml:space="preserve">Operations Support </w:t>
      </w:r>
      <w:r>
        <w:t>Standards</w:t>
      </w:r>
    </w:p>
    <w:p w14:paraId="223B4566" w14:textId="77777777" w:rsidR="00BE2F6A" w:rsidRPr="008C4216" w:rsidRDefault="00BE2F6A" w:rsidP="00BE2F6A"/>
    <w:p w14:paraId="56E21E17" w14:textId="77777777" w:rsidR="00BE2F6A" w:rsidRPr="008C4216" w:rsidRDefault="00BE2F6A" w:rsidP="00BE2F6A">
      <w:pPr>
        <w:pStyle w:val="Heading3"/>
      </w:pPr>
      <w:r w:rsidRPr="008C4216">
        <w:t>Overview</w:t>
      </w:r>
    </w:p>
    <w:p w14:paraId="3BA92F7F" w14:textId="7CBFCEC3" w:rsidR="00BE2F6A" w:rsidRDefault="00BE2F6A" w:rsidP="00BE2F6A">
      <w:r>
        <w:t xml:space="preserve">The </w:t>
      </w:r>
      <w:r w:rsidRPr="008C4216">
        <w:t xml:space="preserve">diagram </w:t>
      </w:r>
      <w:r>
        <w:t xml:space="preserve">in Figure 1 </w:t>
      </w:r>
      <w:r w:rsidRPr="008C4216">
        <w:t xml:space="preserve">represents the process flow for </w:t>
      </w:r>
      <w:proofErr w:type="spellStart"/>
      <w:r w:rsidR="00BE3BB0">
        <w:t>NetDocuments</w:t>
      </w:r>
      <w:proofErr w:type="spellEnd"/>
      <w:r w:rsidR="00160E01">
        <w:t>’</w:t>
      </w:r>
      <w:r w:rsidR="00FB117F">
        <w:t xml:space="preserve"> </w:t>
      </w:r>
      <w:r>
        <w:t>operations support requests</w:t>
      </w:r>
      <w:r w:rsidRPr="008C4216">
        <w:t xml:space="preserve">. </w:t>
      </w:r>
    </w:p>
    <w:p w14:paraId="648FFE7D" w14:textId="77777777" w:rsidR="00BE2F6A" w:rsidRDefault="00BE2F6A" w:rsidP="00BE2F6A"/>
    <w:p w14:paraId="0322FC12" w14:textId="67EC4B17" w:rsidR="00BE2F6A" w:rsidRPr="008C4216" w:rsidRDefault="00BE2F6A" w:rsidP="00BE2F6A">
      <w:r>
        <w:t xml:space="preserve">There are </w:t>
      </w:r>
      <w:r w:rsidR="008150C5">
        <w:t>3</w:t>
      </w:r>
      <w:r>
        <w:t xml:space="preserve"> tiers in the support process, which are described in detail in the “Roles and Responsibilities” section below.  </w:t>
      </w:r>
    </w:p>
    <w:p w14:paraId="702CFF46" w14:textId="77777777" w:rsidR="00BE2F6A" w:rsidRDefault="00BE2F6A" w:rsidP="00BE2F6A"/>
    <w:p w14:paraId="094A1E3E" w14:textId="77777777" w:rsidR="00BE2F6A" w:rsidRDefault="00BE2F6A" w:rsidP="00BE2F6A">
      <w:pPr>
        <w:pStyle w:val="Heading3"/>
      </w:pPr>
      <w:r>
        <w:lastRenderedPageBreak/>
        <w:t>Figure 1. Diagram of Operations Support Process</w:t>
      </w:r>
    </w:p>
    <w:p w14:paraId="10876A57" w14:textId="041AFF85" w:rsidR="00AD5E2C" w:rsidRPr="00AD5E2C" w:rsidRDefault="00E87CD9" w:rsidP="00AD5E2C">
      <w:r>
        <w:rPr>
          <w:noProof/>
          <w:lang w:bidi="ar-SA"/>
        </w:rPr>
        <w:drawing>
          <wp:inline distT="0" distB="0" distL="0" distR="0" wp14:anchorId="1AC93BA7" wp14:editId="2C8CC85A">
            <wp:extent cx="5943600" cy="4829810"/>
            <wp:effectExtent l="19050" t="19050" r="19050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9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76D3A9" w14:textId="77777777" w:rsidR="00A15FC9" w:rsidRDefault="00A15FC9" w:rsidP="00A15FC9"/>
    <w:p w14:paraId="18A301DE" w14:textId="77777777" w:rsidR="00A15FC9" w:rsidRDefault="00A15FC9" w:rsidP="00A15FC9"/>
    <w:p w14:paraId="408B64B6" w14:textId="1C0F50FF" w:rsidR="00A15FC9" w:rsidRPr="00A15FC9" w:rsidRDefault="00411084" w:rsidP="00A15FC9">
      <w:r w:rsidRPr="00411084">
        <w:rPr>
          <w:noProof/>
          <w:lang w:bidi="ar-SA"/>
        </w:rPr>
        <w:t xml:space="preserve"> </w:t>
      </w:r>
    </w:p>
    <w:p w14:paraId="3EA36366" w14:textId="77777777" w:rsidR="00BE2F6A" w:rsidRDefault="00BE2F6A" w:rsidP="00BE2F6A"/>
    <w:p w14:paraId="1D290C42" w14:textId="77777777" w:rsidR="00BE2F6A" w:rsidRDefault="00BE2F6A" w:rsidP="00BE2F6A">
      <w:pPr>
        <w:pStyle w:val="Heading3"/>
      </w:pPr>
      <w:r>
        <w:t>Roles &amp; Responsibilities</w:t>
      </w:r>
    </w:p>
    <w:p w14:paraId="4AC80F66" w14:textId="77777777" w:rsidR="00BE2F6A" w:rsidRDefault="00BE2F6A" w:rsidP="00BE2F6A">
      <w:pPr>
        <w:pStyle w:val="Heading4"/>
      </w:pPr>
      <w:r>
        <w:t>Tier 1 Support</w:t>
      </w:r>
    </w:p>
    <w:p w14:paraId="7803AA92" w14:textId="77777777" w:rsidR="00BE2F6A" w:rsidRDefault="00BE2F6A" w:rsidP="00BE2F6A">
      <w:r>
        <w:t xml:space="preserve">Tier 1 support will be provided by </w:t>
      </w:r>
      <w:r w:rsidR="00324D22">
        <w:t>CI staff in the following functional areas</w:t>
      </w:r>
      <w:r>
        <w:t xml:space="preserve">: </w:t>
      </w:r>
    </w:p>
    <w:p w14:paraId="3FB3A02B" w14:textId="40E09E07" w:rsidR="00BE2F6A" w:rsidRPr="005F0C9B" w:rsidRDefault="00BE2F6A" w:rsidP="00B0413B">
      <w:pPr>
        <w:pStyle w:val="ListParagraph"/>
        <w:numPr>
          <w:ilvl w:val="0"/>
          <w:numId w:val="7"/>
        </w:numPr>
        <w:rPr>
          <w:b/>
        </w:rPr>
      </w:pPr>
      <w:r w:rsidRPr="005F0C9B">
        <w:rPr>
          <w:b/>
        </w:rPr>
        <w:t>Tier 1a</w:t>
      </w:r>
      <w:r w:rsidR="00746953">
        <w:rPr>
          <w:b/>
        </w:rPr>
        <w:t>-</w:t>
      </w:r>
      <w:r w:rsidR="003739C3" w:rsidRPr="005F0C9B">
        <w:rPr>
          <w:b/>
        </w:rPr>
        <w:t xml:space="preserve"> </w:t>
      </w:r>
      <w:r w:rsidR="008150C5">
        <w:t>Human Resources and/or Faculty Affairs</w:t>
      </w:r>
    </w:p>
    <w:p w14:paraId="691478A5" w14:textId="77777777" w:rsidR="00BE2F6A" w:rsidRPr="00D66DFB" w:rsidRDefault="00BE2F6A" w:rsidP="00B0413B">
      <w:pPr>
        <w:pStyle w:val="ListParagraph"/>
        <w:numPr>
          <w:ilvl w:val="0"/>
          <w:numId w:val="7"/>
        </w:numPr>
        <w:rPr>
          <w:rFonts w:eastAsiaTheme="minorEastAsia" w:cs="Calibri"/>
          <w:noProof/>
        </w:rPr>
      </w:pPr>
      <w:r w:rsidRPr="00D66DFB">
        <w:rPr>
          <w:b/>
        </w:rPr>
        <w:t>Tier 1b</w:t>
      </w:r>
      <w:r w:rsidR="003739C3">
        <w:t xml:space="preserve">- </w:t>
      </w:r>
      <w:r w:rsidR="00324D22">
        <w:t xml:space="preserve">T&amp;C Help </w:t>
      </w:r>
      <w:hyperlink r:id="rId11" w:history="1">
        <w:r w:rsidR="00390FB7" w:rsidRPr="00D66DFB">
          <w:rPr>
            <w:rStyle w:val="Hyperlink"/>
            <w:rFonts w:eastAsiaTheme="minorEastAsia" w:cs="Calibri"/>
            <w:noProof/>
          </w:rPr>
          <w:t>helpdesk@csuci.edu</w:t>
        </w:r>
      </w:hyperlink>
    </w:p>
    <w:p w14:paraId="516548C7" w14:textId="2B546227" w:rsidR="00BE2F6A" w:rsidRPr="005F0C9B" w:rsidRDefault="00BE2F6A" w:rsidP="00B0413B">
      <w:pPr>
        <w:pStyle w:val="ListParagraph"/>
        <w:numPr>
          <w:ilvl w:val="0"/>
          <w:numId w:val="7"/>
        </w:numPr>
        <w:rPr>
          <w:b/>
        </w:rPr>
      </w:pPr>
      <w:r w:rsidRPr="005F0C9B">
        <w:rPr>
          <w:b/>
        </w:rPr>
        <w:t>Tier 1c</w:t>
      </w:r>
      <w:r w:rsidR="003739C3" w:rsidRPr="005F0C9B">
        <w:rPr>
          <w:b/>
        </w:rPr>
        <w:t xml:space="preserve">- </w:t>
      </w:r>
      <w:r w:rsidR="00324D22">
        <w:t xml:space="preserve">T&amp;C </w:t>
      </w:r>
      <w:r w:rsidR="008150C5">
        <w:t>Primary Support</w:t>
      </w:r>
      <w:r w:rsidR="00160E01">
        <w:t xml:space="preserve"> per T&amp;C System &amp; Service Catalog</w:t>
      </w:r>
    </w:p>
    <w:p w14:paraId="35A5D748" w14:textId="77777777" w:rsidR="00BE2F6A" w:rsidRDefault="00BE2F6A" w:rsidP="00BE2F6A"/>
    <w:p w14:paraId="3640A898" w14:textId="77777777" w:rsidR="00BE2F6A" w:rsidRDefault="00BE2F6A" w:rsidP="00BE2F6A">
      <w:r>
        <w:t xml:space="preserve">All Tier 1 support personnel provide basic troubleshooting. This includes the following tasks: </w:t>
      </w:r>
    </w:p>
    <w:p w14:paraId="699094FA" w14:textId="77777777" w:rsidR="00BE2F6A" w:rsidRDefault="00BE2F6A" w:rsidP="00B0413B">
      <w:pPr>
        <w:numPr>
          <w:ilvl w:val="0"/>
          <w:numId w:val="6"/>
        </w:numPr>
      </w:pPr>
      <w:r w:rsidRPr="002F1C0D">
        <w:t xml:space="preserve">Repeat the transaction, and </w:t>
      </w:r>
      <w:r>
        <w:t>verify that the problem happens again</w:t>
      </w:r>
      <w:r w:rsidRPr="002F1C0D">
        <w:t>.</w:t>
      </w:r>
    </w:p>
    <w:p w14:paraId="6AB018C7" w14:textId="5F464290" w:rsidR="003739C3" w:rsidRDefault="00BE2F6A" w:rsidP="00B0413B">
      <w:pPr>
        <w:numPr>
          <w:ilvl w:val="0"/>
          <w:numId w:val="6"/>
        </w:numPr>
        <w:rPr>
          <w:rFonts w:eastAsiaTheme="minorEastAsia" w:cs="Calibri"/>
          <w:noProof/>
        </w:rPr>
      </w:pPr>
      <w:r>
        <w:lastRenderedPageBreak/>
        <w:t xml:space="preserve">If it is a </w:t>
      </w:r>
      <w:proofErr w:type="spellStart"/>
      <w:r w:rsidR="008150C5">
        <w:t>NetDocuments</w:t>
      </w:r>
      <w:proofErr w:type="spellEnd"/>
      <w:r w:rsidR="00324D22">
        <w:t xml:space="preserve"> </w:t>
      </w:r>
      <w:r>
        <w:t>related issue</w:t>
      </w:r>
      <w:r w:rsidR="00525D9D">
        <w:t xml:space="preserve"> that </w:t>
      </w:r>
      <w:r w:rsidR="002B7B86">
        <w:t xml:space="preserve">cannot be resolved and/or answered by the </w:t>
      </w:r>
      <w:r w:rsidR="008150C5">
        <w:t>HR or FA s</w:t>
      </w:r>
      <w:r w:rsidR="002B7B86">
        <w:t>taff</w:t>
      </w:r>
      <w:r w:rsidR="00160E01">
        <w:t>,</w:t>
      </w:r>
      <w:r w:rsidR="003739C3">
        <w:t xml:space="preserve"> and/or </w:t>
      </w:r>
      <w:r w:rsidR="00390FB7">
        <w:t>T&amp;C staff</w:t>
      </w:r>
      <w:r w:rsidR="003739C3">
        <w:t>,</w:t>
      </w:r>
      <w:r w:rsidR="002B7B86">
        <w:t xml:space="preserve"> </w:t>
      </w:r>
      <w:r w:rsidR="00390FB7">
        <w:t xml:space="preserve">the </w:t>
      </w:r>
      <w:r w:rsidR="008150C5">
        <w:t xml:space="preserve">assigned </w:t>
      </w:r>
      <w:r w:rsidR="00525D9D">
        <w:t>T&amp;C</w:t>
      </w:r>
      <w:r w:rsidR="008150C5">
        <w:t xml:space="preserve"> support will</w:t>
      </w:r>
      <w:r w:rsidR="00525D9D">
        <w:t xml:space="preserve"> </w:t>
      </w:r>
      <w:r w:rsidR="002B7B86">
        <w:t xml:space="preserve">be </w:t>
      </w:r>
      <w:r w:rsidR="00390FB7">
        <w:t xml:space="preserve">responsible for contacting </w:t>
      </w:r>
      <w:r w:rsidR="008150C5">
        <w:t>the CSU CO</w:t>
      </w:r>
      <w:r w:rsidR="003739C3">
        <w:t>.</w:t>
      </w:r>
    </w:p>
    <w:p w14:paraId="00B381F5" w14:textId="77777777" w:rsidR="00BE2F6A" w:rsidRDefault="00BE2F6A" w:rsidP="00BE2F6A">
      <w:pPr>
        <w:pStyle w:val="Heading4"/>
      </w:pPr>
      <w:r>
        <w:t>Tier 2 Support</w:t>
      </w:r>
    </w:p>
    <w:p w14:paraId="018D4A8E" w14:textId="77777777" w:rsidR="00BE2F6A" w:rsidRDefault="00BE2F6A" w:rsidP="00BE2F6A"/>
    <w:p w14:paraId="2471E60E" w14:textId="6CBD2680" w:rsidR="00BE2F6A" w:rsidRDefault="00BE2F6A" w:rsidP="00BE2F6A">
      <w:r>
        <w:t xml:space="preserve">Tier 2 support </w:t>
      </w:r>
      <w:r w:rsidR="00390FB7">
        <w:t xml:space="preserve">is the responsibility of </w:t>
      </w:r>
      <w:r w:rsidR="008150C5">
        <w:t>CSU CO</w:t>
      </w:r>
      <w:r w:rsidR="00390FB7">
        <w:t xml:space="preserve"> Support</w:t>
      </w:r>
      <w:r w:rsidR="003739C3">
        <w:t>.</w:t>
      </w:r>
    </w:p>
    <w:p w14:paraId="40937C77" w14:textId="77777777" w:rsidR="00BE2F6A" w:rsidRDefault="00BE2F6A" w:rsidP="00BE2F6A"/>
    <w:p w14:paraId="751AB675" w14:textId="77777777" w:rsidR="004A5B2E" w:rsidRDefault="00BE2F6A" w:rsidP="00D66DFB">
      <w:r>
        <w:t xml:space="preserve">Tier 2 provides enhanced troubleshooting for issues that cannot be resolved by </w:t>
      </w:r>
      <w:r w:rsidR="00390FB7">
        <w:t xml:space="preserve">CI staff or </w:t>
      </w:r>
      <w:r>
        <w:t xml:space="preserve">Tier 1 support. </w:t>
      </w:r>
    </w:p>
    <w:p w14:paraId="1CD6AB21" w14:textId="77777777" w:rsidR="00BE2F6A" w:rsidRDefault="00BE2F6A" w:rsidP="00BE2F6A"/>
    <w:p w14:paraId="20AA3DAD" w14:textId="77777777" w:rsidR="008150C5" w:rsidRDefault="00BE2F6A" w:rsidP="00B035EB">
      <w:r>
        <w:t xml:space="preserve">If Tier 2 support is unable to solve issue, Tier 2 support will escalate request </w:t>
      </w:r>
      <w:r w:rsidR="003739C3">
        <w:t xml:space="preserve">to </w:t>
      </w:r>
      <w:r w:rsidR="004A5B2E">
        <w:t xml:space="preserve">Tier </w:t>
      </w:r>
      <w:r w:rsidR="008150C5">
        <w:t>3 s</w:t>
      </w:r>
      <w:r w:rsidR="004A5B2E">
        <w:t>upport</w:t>
      </w:r>
      <w:r w:rsidR="008150C5">
        <w:t>.</w:t>
      </w:r>
    </w:p>
    <w:p w14:paraId="0CDBF816" w14:textId="77777777" w:rsidR="008150C5" w:rsidRDefault="008150C5" w:rsidP="00B035EB"/>
    <w:p w14:paraId="551AB956" w14:textId="77777777" w:rsidR="008150C5" w:rsidRPr="00160E01" w:rsidRDefault="008150C5" w:rsidP="00B035EB">
      <w:pPr>
        <w:rPr>
          <w:b/>
          <w:sz w:val="28"/>
          <w:szCs w:val="28"/>
        </w:rPr>
      </w:pPr>
      <w:r w:rsidRPr="00160E01">
        <w:rPr>
          <w:b/>
          <w:sz w:val="28"/>
          <w:szCs w:val="28"/>
        </w:rPr>
        <w:t>Tier 3 Support</w:t>
      </w:r>
    </w:p>
    <w:p w14:paraId="5A04D5EB" w14:textId="77777777" w:rsidR="008150C5" w:rsidRDefault="008150C5" w:rsidP="00B035EB"/>
    <w:p w14:paraId="726FD7F1" w14:textId="45C5805E" w:rsidR="00BE2F6A" w:rsidRDefault="008150C5" w:rsidP="00B035EB">
      <w:r>
        <w:t xml:space="preserve">Tier 3 support is the responsibility of </w:t>
      </w:r>
      <w:proofErr w:type="spellStart"/>
      <w:r>
        <w:t>NetDocuments</w:t>
      </w:r>
      <w:proofErr w:type="spellEnd"/>
      <w:r>
        <w:t xml:space="preserve">. </w:t>
      </w:r>
      <w:proofErr w:type="spellStart"/>
      <w:r>
        <w:t>NetDocuments</w:t>
      </w:r>
      <w:proofErr w:type="spellEnd"/>
      <w:r>
        <w:t xml:space="preserve"> will troubleshoot issue and respond to the CO with a fix and/or</w:t>
      </w:r>
      <w:r w:rsidR="004A5B2E">
        <w:t xml:space="preserve"> recommendations on how to proceed or work around the issue</w:t>
      </w:r>
      <w:r w:rsidR="00BE2F6A">
        <w:t xml:space="preserve">. </w:t>
      </w:r>
      <w:r w:rsidR="00C663BE">
        <w:t xml:space="preserve">The CO will be responsible for reporting fix and/or work around to CI T&amp;C Primary Support. </w:t>
      </w:r>
      <w:r w:rsidR="004A5B2E">
        <w:t xml:space="preserve">Unique fixes projected to take longer than 30 hours shall go through the official </w:t>
      </w:r>
      <w:hyperlink r:id="rId12" w:history="1">
        <w:r w:rsidR="004A5B2E" w:rsidRPr="007D6B64">
          <w:rPr>
            <w:rStyle w:val="Hyperlink"/>
          </w:rPr>
          <w:t>T&amp;C Project Request Process</w:t>
        </w:r>
      </w:hyperlink>
      <w:r w:rsidR="004A5B2E">
        <w:t xml:space="preserve">. </w:t>
      </w:r>
    </w:p>
    <w:p w14:paraId="47BC3947" w14:textId="77777777" w:rsidR="0047291D" w:rsidRDefault="009D7CAF" w:rsidP="0047291D">
      <w:pPr>
        <w:pStyle w:val="Heading1"/>
      </w:pPr>
      <w:r>
        <w:t>Recovery Needs and Response Times</w:t>
      </w:r>
    </w:p>
    <w:p w14:paraId="1AEE3508" w14:textId="57AFB64C" w:rsidR="009D7CAF" w:rsidRDefault="00C663BE" w:rsidP="004A5B2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NetDocuments</w:t>
      </w:r>
      <w:proofErr w:type="spellEnd"/>
      <w:r w:rsidR="00390FB7" w:rsidRPr="00805DA9">
        <w:rPr>
          <w:rFonts w:asciiTheme="minorHAnsi" w:hAnsiTheme="minorHAnsi" w:cstheme="minorHAnsi"/>
        </w:rPr>
        <w:t xml:space="preserve"> </w:t>
      </w:r>
      <w:r w:rsidR="000219D9" w:rsidRPr="00805DA9">
        <w:rPr>
          <w:rFonts w:asciiTheme="minorHAnsi" w:hAnsiTheme="minorHAnsi" w:cstheme="minorHAnsi"/>
        </w:rPr>
        <w:t xml:space="preserve">has been categorized by CI T&amp;C as a </w:t>
      </w:r>
      <w:r w:rsidR="00D675AE">
        <w:rPr>
          <w:rFonts w:asciiTheme="minorHAnsi" w:hAnsiTheme="minorHAnsi" w:cstheme="minorHAnsi"/>
        </w:rPr>
        <w:t>deferrable</w:t>
      </w:r>
      <w:r w:rsidR="00D675AE">
        <w:rPr>
          <w:rFonts w:asciiTheme="minorHAnsi" w:hAnsiTheme="minorHAnsi" w:cstheme="minorHAnsi"/>
        </w:rPr>
        <w:t xml:space="preserve"> </w:t>
      </w:r>
      <w:r w:rsidR="00310B8A">
        <w:rPr>
          <w:rFonts w:asciiTheme="minorHAnsi" w:hAnsiTheme="minorHAnsi" w:cstheme="minorHAnsi"/>
        </w:rPr>
        <w:t>important system.</w:t>
      </w:r>
      <w:r w:rsidR="000219D9" w:rsidRPr="00805DA9">
        <w:rPr>
          <w:rFonts w:asciiTheme="minorHAnsi" w:hAnsiTheme="minorHAnsi" w:cstheme="minorHAnsi"/>
        </w:rPr>
        <w:t xml:space="preserve"> This means that in the event that the system goes down, CI T&amp;C will do everything possible to bring it back online and available </w:t>
      </w:r>
      <w:r w:rsidR="004A5B2E">
        <w:rPr>
          <w:rFonts w:asciiTheme="minorHAnsi" w:hAnsiTheme="minorHAnsi" w:cstheme="minorHAnsi"/>
        </w:rPr>
        <w:t>within 30 days</w:t>
      </w:r>
      <w:r w:rsidR="000219D9" w:rsidRPr="00805DA9">
        <w:rPr>
          <w:rFonts w:asciiTheme="minorHAnsi" w:hAnsiTheme="minorHAnsi" w:cstheme="minorHAnsi"/>
        </w:rPr>
        <w:t xml:space="preserve">. </w:t>
      </w:r>
    </w:p>
    <w:p w14:paraId="3F753E63" w14:textId="77777777" w:rsidR="00525D9D" w:rsidRDefault="00525D9D" w:rsidP="004A5B2E">
      <w:pPr>
        <w:rPr>
          <w:rFonts w:asciiTheme="minorHAnsi" w:hAnsiTheme="minorHAnsi" w:cstheme="minorHAnsi"/>
        </w:rPr>
      </w:pPr>
    </w:p>
    <w:p w14:paraId="04298833" w14:textId="77777777" w:rsidR="00C663BE" w:rsidRDefault="00C663BE" w:rsidP="00D700FB">
      <w:pPr>
        <w:rPr>
          <w:rFonts w:asciiTheme="minorHAnsi" w:hAnsiTheme="minorHAnsi" w:cstheme="minorHAnsi"/>
        </w:rPr>
      </w:pPr>
    </w:p>
    <w:p w14:paraId="51F429FD" w14:textId="77777777" w:rsidR="00144AC1" w:rsidRDefault="00507BC0" w:rsidP="00201E78">
      <w:pPr>
        <w:pStyle w:val="Heading1"/>
      </w:pPr>
      <w:r w:rsidRPr="008C4216">
        <w:t>Service Description and Standards</w:t>
      </w:r>
    </w:p>
    <w:p w14:paraId="1EFB9F03" w14:textId="77777777" w:rsidR="00201E78" w:rsidRDefault="00201E78" w:rsidP="00201E78"/>
    <w:p w14:paraId="360FF03C" w14:textId="77777777" w:rsidR="00963ECF" w:rsidRPr="00201E78" w:rsidRDefault="00963ECF" w:rsidP="00963ECF">
      <w:pPr>
        <w:rPr>
          <w:b/>
          <w:i/>
          <w:sz w:val="32"/>
          <w:szCs w:val="32"/>
        </w:rPr>
      </w:pPr>
      <w:r w:rsidRPr="00201E78">
        <w:rPr>
          <w:b/>
          <w:i/>
          <w:sz w:val="32"/>
          <w:szCs w:val="32"/>
        </w:rPr>
        <w:t xml:space="preserve">Roles &amp; Responsibilities </w:t>
      </w:r>
    </w:p>
    <w:p w14:paraId="1C8005D7" w14:textId="77777777" w:rsidR="00963ECF" w:rsidRPr="00201E78" w:rsidRDefault="00963ECF" w:rsidP="00201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877A53" w:rsidRPr="007D6B64" w14:paraId="0AD634FF" w14:textId="77777777" w:rsidTr="004715D7">
        <w:trPr>
          <w:cantSplit/>
          <w:tblHeader/>
        </w:trPr>
        <w:tc>
          <w:tcPr>
            <w:tcW w:w="2538" w:type="dxa"/>
          </w:tcPr>
          <w:p w14:paraId="766CCCFD" w14:textId="77777777" w:rsidR="00877A53" w:rsidRPr="00092742" w:rsidRDefault="00877A53" w:rsidP="00877A53">
            <w:pPr>
              <w:rPr>
                <w:b/>
                <w:sz w:val="22"/>
                <w:szCs w:val="22"/>
              </w:rPr>
            </w:pPr>
            <w:r w:rsidRPr="00092742">
              <w:rPr>
                <w:b/>
                <w:sz w:val="22"/>
                <w:szCs w:val="22"/>
              </w:rPr>
              <w:t>Role</w:t>
            </w:r>
            <w:r w:rsidR="007B5E1D" w:rsidRPr="00092742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7038" w:type="dxa"/>
          </w:tcPr>
          <w:p w14:paraId="4700F57A" w14:textId="77777777" w:rsidR="00877A53" w:rsidRPr="00092742" w:rsidRDefault="00877A53" w:rsidP="00201E78">
            <w:pPr>
              <w:rPr>
                <w:b/>
                <w:sz w:val="22"/>
                <w:szCs w:val="22"/>
              </w:rPr>
            </w:pPr>
            <w:r w:rsidRPr="00092742">
              <w:rPr>
                <w:b/>
                <w:sz w:val="22"/>
                <w:szCs w:val="22"/>
              </w:rPr>
              <w:t>Responsibilit</w:t>
            </w:r>
            <w:r w:rsidR="00201E78" w:rsidRPr="00092742">
              <w:rPr>
                <w:b/>
                <w:sz w:val="22"/>
                <w:szCs w:val="22"/>
              </w:rPr>
              <w:t>ies</w:t>
            </w:r>
          </w:p>
        </w:tc>
      </w:tr>
      <w:tr w:rsidR="004715D7" w:rsidRPr="007D6B64" w14:paraId="1A076657" w14:textId="77777777" w:rsidTr="004715D7">
        <w:trPr>
          <w:cantSplit/>
          <w:tblHeader/>
        </w:trPr>
        <w:tc>
          <w:tcPr>
            <w:tcW w:w="2538" w:type="dxa"/>
          </w:tcPr>
          <w:p w14:paraId="344A9274" w14:textId="43A56B04" w:rsidR="004715D7" w:rsidRDefault="004715D7" w:rsidP="00877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Faculty Affairs </w:t>
            </w:r>
            <w:r w:rsidR="00A61EC0">
              <w:rPr>
                <w:sz w:val="20"/>
                <w:szCs w:val="20"/>
              </w:rPr>
              <w:t>End Users</w:t>
            </w:r>
          </w:p>
          <w:p w14:paraId="334347D9" w14:textId="491E2D90" w:rsidR="00593C31" w:rsidRDefault="00593C31" w:rsidP="00A61EC0">
            <w:pPr>
              <w:rPr>
                <w:sz w:val="20"/>
                <w:szCs w:val="20"/>
              </w:rPr>
            </w:pPr>
          </w:p>
        </w:tc>
        <w:tc>
          <w:tcPr>
            <w:tcW w:w="7038" w:type="dxa"/>
            <w:vMerge w:val="restart"/>
          </w:tcPr>
          <w:p w14:paraId="586DC26C" w14:textId="77777777" w:rsidR="004715D7" w:rsidRPr="00593C31" w:rsidRDefault="00593C31" w:rsidP="00593C31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Maintaining user account and login credentials</w:t>
            </w:r>
          </w:p>
          <w:p w14:paraId="34FF5D1C" w14:textId="77777777" w:rsidR="00593C31" w:rsidRPr="00593C31" w:rsidRDefault="00593C31" w:rsidP="00593C31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Following instructions provided by the CO</w:t>
            </w:r>
          </w:p>
          <w:p w14:paraId="0CA946AF" w14:textId="77777777" w:rsidR="00593C31" w:rsidRDefault="00593C31" w:rsidP="00593C31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 xml:space="preserve">Using the systems when intended </w:t>
            </w:r>
            <w:r>
              <w:rPr>
                <w:rFonts w:asciiTheme="minorHAnsi" w:hAnsiTheme="minorHAnsi"/>
                <w:sz w:val="20"/>
                <w:szCs w:val="20"/>
              </w:rPr>
              <w:t>or needed</w:t>
            </w:r>
          </w:p>
          <w:p w14:paraId="3728245A" w14:textId="21243469" w:rsidR="00593C31" w:rsidRPr="00593C31" w:rsidRDefault="00593C31" w:rsidP="00A61EC0">
            <w:pPr>
              <w:pStyle w:val="ListParagraph"/>
              <w:numPr>
                <w:ilvl w:val="0"/>
                <w:numId w:val="8"/>
              </w:numPr>
              <w:ind w:left="3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Notify</w:t>
            </w:r>
            <w:r w:rsidR="00A61EC0">
              <w:rPr>
                <w:rFonts w:asciiTheme="minorHAnsi" w:hAnsiTheme="minorHAnsi"/>
                <w:sz w:val="20"/>
                <w:szCs w:val="20"/>
              </w:rPr>
              <w:t>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CSU Chancellor’s </w:t>
            </w:r>
            <w:r w:rsidR="00A61EC0">
              <w:rPr>
                <w:rFonts w:asciiTheme="minorHAnsi" w:hAnsiTheme="minorHAnsi"/>
                <w:sz w:val="20"/>
                <w:szCs w:val="20"/>
              </w:rPr>
              <w:t>office to de-active and/or activate user accounts.</w:t>
            </w:r>
          </w:p>
        </w:tc>
      </w:tr>
      <w:tr w:rsidR="004715D7" w:rsidRPr="007D6B64" w14:paraId="4F9183A9" w14:textId="77777777" w:rsidTr="004715D7">
        <w:trPr>
          <w:cantSplit/>
          <w:tblHeader/>
        </w:trPr>
        <w:tc>
          <w:tcPr>
            <w:tcW w:w="2538" w:type="dxa"/>
          </w:tcPr>
          <w:p w14:paraId="67E8CE58" w14:textId="526D7888" w:rsidR="004715D7" w:rsidRDefault="004715D7" w:rsidP="00877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  <w:r w:rsidRPr="00F40BCA">
              <w:rPr>
                <w:sz w:val="20"/>
                <w:szCs w:val="20"/>
              </w:rPr>
              <w:t xml:space="preserve"> </w:t>
            </w:r>
            <w:r w:rsidR="00A61EC0">
              <w:rPr>
                <w:sz w:val="20"/>
                <w:szCs w:val="20"/>
              </w:rPr>
              <w:t>End Users</w:t>
            </w:r>
          </w:p>
          <w:p w14:paraId="56BBCEC9" w14:textId="4AC5CE8D" w:rsidR="00593C31" w:rsidRPr="00F40BCA" w:rsidRDefault="00593C31" w:rsidP="00877A53">
            <w:pPr>
              <w:rPr>
                <w:sz w:val="20"/>
                <w:szCs w:val="20"/>
              </w:rPr>
            </w:pPr>
          </w:p>
        </w:tc>
        <w:tc>
          <w:tcPr>
            <w:tcW w:w="7038" w:type="dxa"/>
            <w:vMerge/>
          </w:tcPr>
          <w:p w14:paraId="7DF8DF0A" w14:textId="1BF5C199" w:rsidR="004715D7" w:rsidRPr="00593C31" w:rsidRDefault="004715D7" w:rsidP="000927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D3C16" w:rsidRPr="007D6B64" w14:paraId="41517CFB" w14:textId="77777777" w:rsidTr="004715D7">
        <w:trPr>
          <w:cantSplit/>
          <w:tblHeader/>
        </w:trPr>
        <w:tc>
          <w:tcPr>
            <w:tcW w:w="2538" w:type="dxa"/>
          </w:tcPr>
          <w:p w14:paraId="2BE1344C" w14:textId="77777777" w:rsidR="001D3C16" w:rsidRDefault="001D3C16" w:rsidP="00877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CSU Chancellor’s Office</w:t>
            </w:r>
          </w:p>
          <w:p w14:paraId="54411E93" w14:textId="2877EE17" w:rsidR="00593C31" w:rsidRPr="00F40BCA" w:rsidRDefault="00593C31" w:rsidP="00A61EC0">
            <w:pPr>
              <w:rPr>
                <w:sz w:val="20"/>
                <w:szCs w:val="20"/>
              </w:rPr>
            </w:pPr>
          </w:p>
        </w:tc>
        <w:tc>
          <w:tcPr>
            <w:tcW w:w="7038" w:type="dxa"/>
          </w:tcPr>
          <w:p w14:paraId="4307E1AC" w14:textId="206964AB" w:rsidR="004626E3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 w:cstheme="minorHAnsi"/>
                <w:sz w:val="20"/>
                <w:szCs w:val="20"/>
              </w:rPr>
              <w:t>Notify end users of any planned or unexpected changes, outages or downtime.</w:t>
            </w:r>
          </w:p>
          <w:p w14:paraId="7E62C6E5" w14:textId="77777777" w:rsidR="001D3C16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 w:cstheme="minorHAnsi"/>
                <w:sz w:val="20"/>
                <w:szCs w:val="20"/>
              </w:rPr>
              <w:t xml:space="preserve">Notify T&amp;C </w:t>
            </w:r>
            <w:proofErr w:type="spellStart"/>
            <w:r w:rsidRPr="00593C31">
              <w:rPr>
                <w:rFonts w:asciiTheme="minorHAnsi" w:hAnsiTheme="minorHAnsi" w:cstheme="minorHAnsi"/>
                <w:sz w:val="20"/>
                <w:szCs w:val="20"/>
              </w:rPr>
              <w:t>NetDocuments</w:t>
            </w:r>
            <w:proofErr w:type="spellEnd"/>
            <w:r w:rsidRPr="00593C31">
              <w:rPr>
                <w:rFonts w:asciiTheme="minorHAnsi" w:hAnsiTheme="minorHAnsi" w:cstheme="minorHAnsi"/>
                <w:sz w:val="20"/>
                <w:szCs w:val="20"/>
              </w:rPr>
              <w:t xml:space="preserve"> Primary Support and end users of system fixes and/or work </w:t>
            </w:r>
            <w:proofErr w:type="spellStart"/>
            <w:r w:rsidRPr="00593C31">
              <w:rPr>
                <w:rFonts w:asciiTheme="minorHAnsi" w:hAnsiTheme="minorHAnsi" w:cstheme="minorHAnsi"/>
                <w:sz w:val="20"/>
                <w:szCs w:val="20"/>
              </w:rPr>
              <w:t>arounds</w:t>
            </w:r>
            <w:proofErr w:type="spellEnd"/>
            <w:r w:rsidRPr="00593C3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6B3C574" w14:textId="77777777" w:rsidR="004715D7" w:rsidRPr="00593C31" w:rsidRDefault="004715D7" w:rsidP="00471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 w:cstheme="minorHAnsi"/>
                <w:sz w:val="20"/>
                <w:szCs w:val="20"/>
              </w:rPr>
              <w:t xml:space="preserve">Costs associated with </w:t>
            </w:r>
            <w:proofErr w:type="spellStart"/>
            <w:r w:rsidRPr="00593C31">
              <w:rPr>
                <w:rFonts w:asciiTheme="minorHAnsi" w:hAnsiTheme="minorHAnsi" w:cstheme="minorHAnsi"/>
                <w:sz w:val="20"/>
                <w:szCs w:val="20"/>
              </w:rPr>
              <w:t>Saas</w:t>
            </w:r>
            <w:proofErr w:type="spellEnd"/>
            <w:r w:rsidRPr="00593C31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6167493" w14:textId="77777777" w:rsidR="00593C31" w:rsidRPr="00593C31" w:rsidRDefault="00593C31" w:rsidP="00471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Server as liaison between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NetDocuments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CI end users</w:t>
            </w:r>
          </w:p>
          <w:p w14:paraId="613ECD29" w14:textId="508063CD" w:rsidR="00593C31" w:rsidRPr="00593C31" w:rsidRDefault="00593C31" w:rsidP="00471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Setup of new user accounts</w:t>
            </w:r>
          </w:p>
        </w:tc>
      </w:tr>
      <w:tr w:rsidR="003A6FB9" w:rsidRPr="007D6B64" w14:paraId="41CA8F2C" w14:textId="77777777" w:rsidTr="004715D7">
        <w:trPr>
          <w:cantSplit/>
          <w:tblHeader/>
        </w:trPr>
        <w:tc>
          <w:tcPr>
            <w:tcW w:w="2538" w:type="dxa"/>
          </w:tcPr>
          <w:p w14:paraId="0E9D3A74" w14:textId="010B06D2" w:rsidR="003A6FB9" w:rsidRPr="00F40BCA" w:rsidRDefault="003A6FB9" w:rsidP="00877A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NetDocuments</w:t>
            </w:r>
            <w:proofErr w:type="spellEnd"/>
            <w:r>
              <w:rPr>
                <w:sz w:val="20"/>
                <w:szCs w:val="20"/>
              </w:rPr>
              <w:t xml:space="preserve"> Customer Support</w:t>
            </w:r>
          </w:p>
        </w:tc>
        <w:tc>
          <w:tcPr>
            <w:tcW w:w="7038" w:type="dxa"/>
          </w:tcPr>
          <w:p w14:paraId="40D83734" w14:textId="4371C36B" w:rsidR="003A6FB9" w:rsidRPr="00593C31" w:rsidRDefault="004715D7" w:rsidP="00B041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Primary point of contact for Tier 3 Support</w:t>
            </w:r>
          </w:p>
        </w:tc>
      </w:tr>
      <w:tr w:rsidR="00877A53" w:rsidRPr="007D6B64" w14:paraId="3E7F82A1" w14:textId="77777777" w:rsidTr="004715D7">
        <w:trPr>
          <w:cantSplit/>
          <w:tblHeader/>
        </w:trPr>
        <w:tc>
          <w:tcPr>
            <w:tcW w:w="2538" w:type="dxa"/>
          </w:tcPr>
          <w:p w14:paraId="2915E16D" w14:textId="77777777" w:rsidR="00877A53" w:rsidRPr="00F40BCA" w:rsidRDefault="00F42FDD" w:rsidP="00877A53">
            <w:pPr>
              <w:rPr>
                <w:sz w:val="20"/>
                <w:szCs w:val="20"/>
              </w:rPr>
            </w:pPr>
            <w:r w:rsidRPr="00F40BCA">
              <w:rPr>
                <w:sz w:val="20"/>
                <w:szCs w:val="20"/>
              </w:rPr>
              <w:t xml:space="preserve">T&amp;C Help Desk </w:t>
            </w:r>
          </w:p>
        </w:tc>
        <w:tc>
          <w:tcPr>
            <w:tcW w:w="7038" w:type="dxa"/>
          </w:tcPr>
          <w:p w14:paraId="4775D6A2" w14:textId="77777777" w:rsidR="00F42FDD" w:rsidRPr="00593C31" w:rsidRDefault="00F42FDD" w:rsidP="00B041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Route all tickets to the appropriate Subject Matter Expert in T&amp;C.</w:t>
            </w:r>
          </w:p>
          <w:p w14:paraId="0EB7DBFF" w14:textId="77777777" w:rsidR="00201E78" w:rsidRPr="00593C31" w:rsidRDefault="00F42FDD" w:rsidP="00B0413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Ensure that all T&amp;C service desk tickets are tracked and monitored through completion.</w:t>
            </w:r>
          </w:p>
        </w:tc>
      </w:tr>
      <w:tr w:rsidR="001D3C16" w:rsidRPr="007D6B64" w14:paraId="49BDF905" w14:textId="77777777" w:rsidTr="004715D7">
        <w:trPr>
          <w:cantSplit/>
          <w:tblHeader/>
        </w:trPr>
        <w:tc>
          <w:tcPr>
            <w:tcW w:w="2538" w:type="dxa"/>
          </w:tcPr>
          <w:p w14:paraId="448F1DAA" w14:textId="7B875EB4" w:rsidR="001D3C16" w:rsidRPr="00F40BCA" w:rsidRDefault="001D3C16" w:rsidP="00A61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T&amp;C </w:t>
            </w:r>
            <w:proofErr w:type="spellStart"/>
            <w:r w:rsidR="003A6FB9">
              <w:rPr>
                <w:sz w:val="20"/>
                <w:szCs w:val="20"/>
              </w:rPr>
              <w:t>NetDocuments</w:t>
            </w:r>
            <w:proofErr w:type="spellEnd"/>
            <w:r w:rsidR="003A6FB9">
              <w:rPr>
                <w:sz w:val="20"/>
                <w:szCs w:val="20"/>
              </w:rPr>
              <w:t xml:space="preserve"> Primary Support </w:t>
            </w:r>
          </w:p>
        </w:tc>
        <w:tc>
          <w:tcPr>
            <w:tcW w:w="7038" w:type="dxa"/>
          </w:tcPr>
          <w:p w14:paraId="1F1166F4" w14:textId="0FC6707E" w:rsidR="003A6FB9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Campus subject matter expert</w:t>
            </w:r>
            <w:r w:rsidR="003A6FB9" w:rsidRPr="00593C3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2ECC8FC" w14:textId="77777777" w:rsidR="001D3C16" w:rsidRPr="00593C31" w:rsidRDefault="001D3C16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 xml:space="preserve">Assist authorized Faculty Affairs and Human Resources Staff with </w:t>
            </w:r>
            <w:r w:rsidR="003A6FB9" w:rsidRPr="00593C31">
              <w:rPr>
                <w:rFonts w:asciiTheme="minorHAnsi" w:hAnsiTheme="minorHAnsi"/>
                <w:sz w:val="20"/>
                <w:szCs w:val="20"/>
              </w:rPr>
              <w:t xml:space="preserve">gaining access to </w:t>
            </w:r>
            <w:proofErr w:type="spellStart"/>
            <w:r w:rsidR="003A6FB9" w:rsidRPr="00593C31">
              <w:rPr>
                <w:rFonts w:asciiTheme="minorHAnsi" w:hAnsiTheme="minorHAnsi"/>
                <w:sz w:val="20"/>
                <w:szCs w:val="20"/>
              </w:rPr>
              <w:t>NetDocuments</w:t>
            </w:r>
            <w:proofErr w:type="spellEnd"/>
            <w:r w:rsidR="003A6FB9" w:rsidRPr="00593C31">
              <w:rPr>
                <w:rFonts w:asciiTheme="minorHAnsi" w:hAnsiTheme="minorHAnsi"/>
                <w:sz w:val="20"/>
                <w:szCs w:val="20"/>
              </w:rPr>
              <w:t xml:space="preserve">. This includes assisting with </w:t>
            </w:r>
            <w:r w:rsidRPr="00593C31">
              <w:rPr>
                <w:rFonts w:asciiTheme="minorHAnsi" w:hAnsiTheme="minorHAnsi"/>
                <w:sz w:val="20"/>
                <w:szCs w:val="20"/>
              </w:rPr>
              <w:t>installation</w:t>
            </w:r>
            <w:r w:rsidR="003A6FB9" w:rsidRPr="00593C31">
              <w:rPr>
                <w:rFonts w:asciiTheme="minorHAnsi" w:hAnsiTheme="minorHAnsi"/>
                <w:sz w:val="20"/>
                <w:szCs w:val="20"/>
              </w:rPr>
              <w:t xml:space="preserve"> of latest software and</w:t>
            </w:r>
            <w:r w:rsidRPr="00593C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6FB9" w:rsidRPr="00593C31">
              <w:rPr>
                <w:rFonts w:asciiTheme="minorHAnsi" w:hAnsiTheme="minorHAnsi"/>
                <w:sz w:val="20"/>
                <w:szCs w:val="20"/>
              </w:rPr>
              <w:t xml:space="preserve">browser requirements to ensure that </w:t>
            </w:r>
            <w:proofErr w:type="spellStart"/>
            <w:r w:rsidRPr="00593C31">
              <w:rPr>
                <w:rFonts w:asciiTheme="minorHAnsi" w:hAnsiTheme="minorHAnsi"/>
                <w:sz w:val="20"/>
                <w:szCs w:val="20"/>
              </w:rPr>
              <w:t>NetDocuments</w:t>
            </w:r>
            <w:proofErr w:type="spellEnd"/>
            <w:r w:rsidRPr="00593C31">
              <w:rPr>
                <w:rFonts w:asciiTheme="minorHAnsi" w:hAnsiTheme="minorHAnsi"/>
                <w:sz w:val="20"/>
                <w:szCs w:val="20"/>
              </w:rPr>
              <w:t xml:space="preserve"> work</w:t>
            </w:r>
            <w:r w:rsidR="004626E3" w:rsidRPr="00593C31">
              <w:rPr>
                <w:rFonts w:asciiTheme="minorHAnsi" w:hAnsiTheme="minorHAnsi"/>
                <w:sz w:val="20"/>
                <w:szCs w:val="20"/>
              </w:rPr>
              <w:t>s</w:t>
            </w:r>
            <w:r w:rsidRPr="00593C31">
              <w:rPr>
                <w:rFonts w:asciiTheme="minorHAnsi" w:hAnsiTheme="minorHAnsi"/>
                <w:sz w:val="20"/>
                <w:szCs w:val="20"/>
              </w:rPr>
              <w:t xml:space="preserve"> properly.</w:t>
            </w:r>
            <w:r w:rsidR="003A6FB9" w:rsidRPr="00593C31">
              <w:rPr>
                <w:rFonts w:asciiTheme="minorHAnsi" w:hAnsiTheme="minorHAnsi"/>
                <w:sz w:val="20"/>
                <w:szCs w:val="20"/>
              </w:rPr>
              <w:t xml:space="preserve"> From an operational standpoint this will be necessary when new users start with the university, when current users receive a new work computer, or after system upgrades.</w:t>
            </w:r>
          </w:p>
          <w:p w14:paraId="112AD126" w14:textId="77777777" w:rsidR="004626E3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CI liaison to CO Tier 2 support</w:t>
            </w:r>
          </w:p>
          <w:p w14:paraId="32A665C3" w14:textId="77777777" w:rsidR="004626E3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Assist with Change Management (e.g. upgrades, training, and service level agreement changes)</w:t>
            </w:r>
          </w:p>
          <w:p w14:paraId="349AC434" w14:textId="77777777" w:rsidR="004626E3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Issue Escalation &amp; Troubleshooting</w:t>
            </w:r>
          </w:p>
          <w:p w14:paraId="3065DAFB" w14:textId="64D78158" w:rsidR="004626E3" w:rsidRPr="00593C31" w:rsidRDefault="004626E3" w:rsidP="004626E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/>
                <w:sz w:val="20"/>
                <w:szCs w:val="20"/>
              </w:rPr>
              <w:t>Assist with projects (something that will take over 30 hours to complete and has a clear beginning and an end) per CO, HR, and/or FA request and approval of T&amp;C Project Review Board</w:t>
            </w:r>
          </w:p>
          <w:p w14:paraId="4171E729" w14:textId="48EF62A6" w:rsidR="004626E3" w:rsidRPr="00593C31" w:rsidRDefault="004626E3" w:rsidP="004715D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593C31">
              <w:rPr>
                <w:rFonts w:asciiTheme="minorHAnsi" w:hAnsiTheme="minorHAnsi" w:cstheme="minorHAnsi"/>
                <w:sz w:val="20"/>
                <w:szCs w:val="20"/>
              </w:rPr>
              <w:t>Name and their supervisor</w:t>
            </w:r>
            <w:r w:rsidR="004715D7" w:rsidRPr="00593C31">
              <w:rPr>
                <w:rFonts w:asciiTheme="minorHAnsi" w:hAnsiTheme="minorHAnsi" w:cstheme="minorHAnsi"/>
                <w:sz w:val="20"/>
                <w:szCs w:val="20"/>
              </w:rPr>
              <w:t>’s name</w:t>
            </w:r>
            <w:r w:rsidRPr="00593C31">
              <w:rPr>
                <w:rFonts w:asciiTheme="minorHAnsi" w:hAnsiTheme="minorHAnsi" w:cstheme="minorHAnsi"/>
                <w:sz w:val="20"/>
                <w:szCs w:val="20"/>
              </w:rPr>
              <w:t xml:space="preserve"> will be listed in the T&amp;C Systems &amp; Services Catalog.</w:t>
            </w:r>
          </w:p>
        </w:tc>
      </w:tr>
    </w:tbl>
    <w:p w14:paraId="1209A731" w14:textId="05BDB0A9" w:rsidR="00201E78" w:rsidRDefault="00201E78" w:rsidP="004552C7">
      <w:pPr>
        <w:rPr>
          <w:sz w:val="26"/>
          <w:szCs w:val="26"/>
        </w:rPr>
      </w:pPr>
    </w:p>
    <w:p w14:paraId="335B86EA" w14:textId="59537BC6" w:rsidR="00593C31" w:rsidRDefault="007D6B64" w:rsidP="00593C31">
      <w:pPr>
        <w:pStyle w:val="Heading2"/>
      </w:pPr>
      <w:r>
        <w:t>Contact Information</w:t>
      </w:r>
    </w:p>
    <w:p w14:paraId="72C040AE" w14:textId="77777777" w:rsidR="00593C31" w:rsidRDefault="00593C31" w:rsidP="00593C31"/>
    <w:p w14:paraId="7751C7F5" w14:textId="23ED8FFE" w:rsidR="00A61EC0" w:rsidRDefault="00A61EC0" w:rsidP="00A61EC0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CSU Chancellor’s Office</w:t>
      </w:r>
    </w:p>
    <w:p w14:paraId="6C7F92FA" w14:textId="77777777" w:rsidR="00D62D14" w:rsidRDefault="00D62D14" w:rsidP="00A61EC0">
      <w:pPr>
        <w:rPr>
          <w:rFonts w:asciiTheme="majorHAnsi" w:hAnsiTheme="majorHAnsi"/>
          <w:bCs/>
        </w:rPr>
      </w:pPr>
    </w:p>
    <w:p w14:paraId="4711D427" w14:textId="77777777" w:rsidR="00D62D14" w:rsidRDefault="00A61EC0" w:rsidP="00D62D14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>
        <w:rPr>
          <w:rFonts w:asciiTheme="majorHAnsi" w:hAnsiTheme="majorHAnsi"/>
          <w:bCs/>
        </w:rPr>
        <w:t>Thomas Le</w:t>
      </w:r>
    </w:p>
    <w:p w14:paraId="1A09118B" w14:textId="1204A3E1" w:rsidR="00A61EC0" w:rsidRPr="00D62D14" w:rsidRDefault="00A61EC0" w:rsidP="00D62D14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562-951-4203</w:t>
      </w:r>
      <w:r w:rsidR="000A23E5" w:rsidRPr="000A23E5">
        <w:rPr>
          <w:rFonts w:ascii="Verdana" w:hAnsi="Verdana"/>
          <w:color w:val="000000"/>
          <w:sz w:val="20"/>
          <w:szCs w:val="20"/>
          <w:lang w:bidi="ar-SA"/>
        </w:rPr>
        <w:br/>
      </w:r>
      <w:r w:rsidRPr="008D6256">
        <w:rPr>
          <w:rFonts w:asciiTheme="majorHAnsi" w:hAnsiTheme="majorHAnsi"/>
          <w:bCs/>
        </w:rPr>
        <w:t>Email</w:t>
      </w:r>
      <w:r>
        <w:rPr>
          <w:rFonts w:asciiTheme="majorHAnsi" w:hAnsiTheme="majorHAnsi"/>
          <w:bCs/>
        </w:rPr>
        <w:t xml:space="preserve">: </w:t>
      </w:r>
      <w:hyperlink r:id="rId13" w:history="1">
        <w:r w:rsidRPr="00B179AA">
          <w:rPr>
            <w:rStyle w:val="Hyperlink"/>
            <w:rFonts w:asciiTheme="majorHAnsi" w:hAnsiTheme="majorHAnsi"/>
            <w:bCs/>
          </w:rPr>
          <w:t>tle01@calstate.edu</w:t>
        </w:r>
      </w:hyperlink>
      <w:r>
        <w:rPr>
          <w:rFonts w:asciiTheme="majorHAnsi" w:hAnsiTheme="majorHAnsi"/>
          <w:bCs/>
        </w:rPr>
        <w:t xml:space="preserve"> </w:t>
      </w:r>
    </w:p>
    <w:p w14:paraId="6506AFB0" w14:textId="77777777" w:rsidR="00D62D14" w:rsidRDefault="00D62D14" w:rsidP="00A61EC0">
      <w:pPr>
        <w:rPr>
          <w:rFonts w:asciiTheme="majorHAnsi" w:hAnsiTheme="majorHAnsi"/>
          <w:bCs/>
        </w:rPr>
      </w:pPr>
    </w:p>
    <w:p w14:paraId="48309EB7" w14:textId="499B1BAC" w:rsidR="00A61EC0" w:rsidRPr="008D6256" w:rsidRDefault="00A61EC0" w:rsidP="00A61EC0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>
        <w:rPr>
          <w:rFonts w:asciiTheme="majorHAnsi" w:hAnsiTheme="majorHAnsi"/>
          <w:bCs/>
        </w:rPr>
        <w:t>Yvette Menacho</w:t>
      </w:r>
    </w:p>
    <w:p w14:paraId="0C45AAD3" w14:textId="21A84E0C" w:rsidR="00A61EC0" w:rsidRPr="008D6256" w:rsidRDefault="00A61EC0" w:rsidP="00A61EC0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562-951-4416</w:t>
      </w:r>
    </w:p>
    <w:p w14:paraId="67B71A0C" w14:textId="24959ED3" w:rsidR="00A61EC0" w:rsidRDefault="00A61EC0" w:rsidP="00A61EC0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>Email</w:t>
      </w:r>
      <w:r>
        <w:rPr>
          <w:rFonts w:asciiTheme="majorHAnsi" w:hAnsiTheme="majorHAnsi"/>
          <w:bCs/>
        </w:rPr>
        <w:t xml:space="preserve">: </w:t>
      </w:r>
      <w:hyperlink r:id="rId14" w:history="1">
        <w:r w:rsidR="000A23E5" w:rsidRPr="00B179AA">
          <w:rPr>
            <w:rStyle w:val="Hyperlink"/>
            <w:rFonts w:asciiTheme="majorHAnsi" w:hAnsiTheme="majorHAnsi"/>
            <w:bCs/>
          </w:rPr>
          <w:t>ymenacho@calstate.edu</w:t>
        </w:r>
      </w:hyperlink>
      <w:r w:rsidR="000A23E5">
        <w:rPr>
          <w:rFonts w:asciiTheme="majorHAnsi" w:hAnsiTheme="majorHAnsi"/>
          <w:bCs/>
        </w:rPr>
        <w:t xml:space="preserve"> </w:t>
      </w:r>
    </w:p>
    <w:p w14:paraId="40353914" w14:textId="77777777" w:rsidR="008D6256" w:rsidRDefault="008D6256" w:rsidP="00B724C4">
      <w:pPr>
        <w:rPr>
          <w:rFonts w:asciiTheme="majorHAnsi" w:hAnsiTheme="majorHAnsi"/>
          <w:b/>
          <w:bCs/>
          <w:sz w:val="26"/>
          <w:szCs w:val="26"/>
        </w:rPr>
      </w:pPr>
    </w:p>
    <w:p w14:paraId="615B6E01" w14:textId="1F0C9177" w:rsidR="00157217" w:rsidRDefault="008D6256" w:rsidP="00B724C4">
      <w:pPr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Authorized End Users</w:t>
      </w:r>
    </w:p>
    <w:p w14:paraId="4352CECA" w14:textId="77777777" w:rsidR="008D6256" w:rsidRDefault="008D6256" w:rsidP="00B724C4">
      <w:pPr>
        <w:rPr>
          <w:rFonts w:asciiTheme="majorHAnsi" w:hAnsiTheme="majorHAnsi"/>
          <w:b/>
          <w:bCs/>
          <w:sz w:val="26"/>
          <w:szCs w:val="26"/>
        </w:rPr>
      </w:pPr>
    </w:p>
    <w:p w14:paraId="45F5A3FE" w14:textId="38324A99" w:rsidR="008D6256" w:rsidRPr="008D6256" w:rsidRDefault="008D6256" w:rsidP="00B724C4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 w:rsidR="00D62D14">
        <w:rPr>
          <w:rFonts w:asciiTheme="majorHAnsi" w:hAnsiTheme="majorHAnsi"/>
          <w:bCs/>
        </w:rPr>
        <w:t>Beth Hartung</w:t>
      </w:r>
    </w:p>
    <w:p w14:paraId="154DA31E" w14:textId="0DFFA005" w:rsidR="004715D7" w:rsidRPr="008D6256" w:rsidRDefault="004715D7" w:rsidP="00B724C4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805-437-3274</w:t>
      </w:r>
    </w:p>
    <w:p w14:paraId="0748BBC3" w14:textId="70FCA5F1" w:rsidR="00D62D14" w:rsidRDefault="008D6256" w:rsidP="00B724C4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>Email</w:t>
      </w:r>
      <w:r w:rsidR="00D62D14">
        <w:rPr>
          <w:rFonts w:asciiTheme="majorHAnsi" w:hAnsiTheme="majorHAnsi"/>
          <w:bCs/>
        </w:rPr>
        <w:t xml:space="preserve">: </w:t>
      </w:r>
      <w:hyperlink r:id="rId15" w:history="1">
        <w:r w:rsidR="00D62D14" w:rsidRPr="00B179AA">
          <w:rPr>
            <w:rStyle w:val="Hyperlink"/>
            <w:rFonts w:asciiTheme="majorHAnsi" w:hAnsiTheme="majorHAnsi"/>
            <w:bCs/>
          </w:rPr>
          <w:t>Elizabeth.Hartung@csuci.edu</w:t>
        </w:r>
      </w:hyperlink>
      <w:r w:rsidR="00D62D14">
        <w:rPr>
          <w:rFonts w:asciiTheme="majorHAnsi" w:hAnsiTheme="majorHAnsi"/>
          <w:bCs/>
        </w:rPr>
        <w:t xml:space="preserve"> </w:t>
      </w:r>
    </w:p>
    <w:p w14:paraId="7A9325B5" w14:textId="77777777" w:rsidR="000A23E5" w:rsidRDefault="000A23E5" w:rsidP="00B724C4">
      <w:pPr>
        <w:rPr>
          <w:rFonts w:asciiTheme="majorHAnsi" w:hAnsiTheme="majorHAnsi"/>
          <w:bCs/>
        </w:rPr>
      </w:pPr>
    </w:p>
    <w:p w14:paraId="6580380C" w14:textId="22AAA773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 w:rsidR="00D62D14">
        <w:rPr>
          <w:rFonts w:asciiTheme="majorHAnsi" w:hAnsiTheme="majorHAnsi"/>
          <w:bCs/>
        </w:rPr>
        <w:t>Donna Vea</w:t>
      </w:r>
    </w:p>
    <w:p w14:paraId="02F304A5" w14:textId="1CBC0A31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805-437-8485</w:t>
      </w:r>
    </w:p>
    <w:p w14:paraId="4005F114" w14:textId="4B39E666" w:rsidR="000A23E5" w:rsidRPr="008D6256" w:rsidRDefault="00D62D14" w:rsidP="000A23E5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Email: </w:t>
      </w:r>
      <w:hyperlink r:id="rId16" w:history="1">
        <w:r w:rsidRPr="00B179AA">
          <w:rPr>
            <w:rStyle w:val="Hyperlink"/>
            <w:rFonts w:asciiTheme="majorHAnsi" w:hAnsiTheme="majorHAnsi"/>
            <w:bCs/>
          </w:rPr>
          <w:t>Donna.Vea@csuci.edu</w:t>
        </w:r>
      </w:hyperlink>
      <w:r>
        <w:rPr>
          <w:rFonts w:asciiTheme="majorHAnsi" w:hAnsiTheme="majorHAnsi"/>
          <w:bCs/>
        </w:rPr>
        <w:t xml:space="preserve"> </w:t>
      </w:r>
    </w:p>
    <w:p w14:paraId="7A1A7ED2" w14:textId="77777777" w:rsidR="000A23E5" w:rsidRDefault="000A23E5" w:rsidP="00B724C4">
      <w:pPr>
        <w:rPr>
          <w:rFonts w:asciiTheme="majorHAnsi" w:hAnsiTheme="majorHAnsi"/>
          <w:bCs/>
        </w:rPr>
      </w:pPr>
    </w:p>
    <w:p w14:paraId="3F30130A" w14:textId="527E18F4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 w:rsidR="00D62D14">
        <w:rPr>
          <w:rFonts w:asciiTheme="majorHAnsi" w:hAnsiTheme="majorHAnsi"/>
          <w:bCs/>
        </w:rPr>
        <w:t>Jerilee Petralba</w:t>
      </w:r>
    </w:p>
    <w:p w14:paraId="32572D5E" w14:textId="3AB1A907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805-</w:t>
      </w:r>
      <w:r w:rsidR="00D675AE">
        <w:rPr>
          <w:rFonts w:asciiTheme="majorHAnsi" w:hAnsiTheme="majorHAnsi"/>
          <w:bCs/>
        </w:rPr>
        <w:t>4</w:t>
      </w:r>
      <w:r w:rsidR="00D675AE">
        <w:rPr>
          <w:rFonts w:asciiTheme="majorHAnsi" w:hAnsiTheme="majorHAnsi"/>
          <w:bCs/>
        </w:rPr>
        <w:t>37</w:t>
      </w:r>
      <w:r w:rsidR="00D62D14">
        <w:rPr>
          <w:rFonts w:asciiTheme="majorHAnsi" w:hAnsiTheme="majorHAnsi"/>
          <w:bCs/>
        </w:rPr>
        <w:t>-8876</w:t>
      </w:r>
    </w:p>
    <w:p w14:paraId="5574349B" w14:textId="075C9FC3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lastRenderedPageBreak/>
        <w:t>Email</w:t>
      </w:r>
      <w:r w:rsidR="00D62D14">
        <w:rPr>
          <w:rFonts w:asciiTheme="majorHAnsi" w:hAnsiTheme="majorHAnsi"/>
          <w:bCs/>
        </w:rPr>
        <w:t xml:space="preserve">: </w:t>
      </w:r>
      <w:hyperlink r:id="rId17" w:history="1">
        <w:r w:rsidR="00D62D14" w:rsidRPr="00B179AA">
          <w:rPr>
            <w:rStyle w:val="Hyperlink"/>
            <w:rFonts w:asciiTheme="majorHAnsi" w:hAnsiTheme="majorHAnsi"/>
            <w:bCs/>
          </w:rPr>
          <w:t>Jerilee.Petralba777@csuci.edu</w:t>
        </w:r>
      </w:hyperlink>
      <w:r w:rsidR="00D62D14">
        <w:rPr>
          <w:rFonts w:asciiTheme="majorHAnsi" w:hAnsiTheme="majorHAnsi"/>
          <w:bCs/>
        </w:rPr>
        <w:t xml:space="preserve"> </w:t>
      </w:r>
    </w:p>
    <w:p w14:paraId="6DA7143F" w14:textId="77777777" w:rsidR="00B724C4" w:rsidRDefault="00B724C4" w:rsidP="004552C7">
      <w:pPr>
        <w:rPr>
          <w:rFonts w:asciiTheme="majorHAnsi" w:hAnsiTheme="majorHAnsi"/>
          <w:b/>
          <w:bCs/>
          <w:sz w:val="26"/>
          <w:szCs w:val="26"/>
        </w:rPr>
      </w:pPr>
    </w:p>
    <w:p w14:paraId="639D7751" w14:textId="0769ACFF" w:rsidR="008D6256" w:rsidRPr="008D6256" w:rsidRDefault="008D6256" w:rsidP="008D6256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 w:rsidR="00D62D14">
        <w:rPr>
          <w:rFonts w:asciiTheme="majorHAnsi" w:hAnsiTheme="majorHAnsi"/>
          <w:bCs/>
        </w:rPr>
        <w:t>Anna Pavin</w:t>
      </w:r>
    </w:p>
    <w:p w14:paraId="2AF74B4C" w14:textId="1051B222" w:rsidR="008D6256" w:rsidRPr="008D6256" w:rsidRDefault="008D6256" w:rsidP="008D6256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805-437-8425</w:t>
      </w:r>
    </w:p>
    <w:p w14:paraId="30C330D3" w14:textId="2CE5F0E3" w:rsidR="008D6256" w:rsidRDefault="008D6256" w:rsidP="008D6256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>Email</w:t>
      </w:r>
      <w:r w:rsidR="00D62D14">
        <w:rPr>
          <w:rFonts w:asciiTheme="majorHAnsi" w:hAnsiTheme="majorHAnsi"/>
          <w:bCs/>
        </w:rPr>
        <w:t xml:space="preserve">: </w:t>
      </w:r>
      <w:hyperlink r:id="rId18" w:history="1">
        <w:r w:rsidR="00D62D14" w:rsidRPr="00B179AA">
          <w:rPr>
            <w:rStyle w:val="Hyperlink"/>
            <w:rFonts w:asciiTheme="majorHAnsi" w:hAnsiTheme="majorHAnsi"/>
            <w:bCs/>
          </w:rPr>
          <w:t>Anna.Pavin@csuci.edu</w:t>
        </w:r>
      </w:hyperlink>
      <w:r w:rsidR="00D62D14">
        <w:rPr>
          <w:rFonts w:asciiTheme="majorHAnsi" w:hAnsiTheme="majorHAnsi"/>
          <w:bCs/>
        </w:rPr>
        <w:t xml:space="preserve"> </w:t>
      </w:r>
    </w:p>
    <w:p w14:paraId="661306C2" w14:textId="77777777" w:rsidR="000A23E5" w:rsidRDefault="000A23E5" w:rsidP="008D6256">
      <w:pPr>
        <w:rPr>
          <w:rFonts w:asciiTheme="majorHAnsi" w:hAnsiTheme="majorHAnsi"/>
          <w:bCs/>
        </w:rPr>
      </w:pPr>
    </w:p>
    <w:p w14:paraId="5DEA1963" w14:textId="5E89343D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r w:rsidR="00D62D14">
        <w:rPr>
          <w:rFonts w:asciiTheme="majorHAnsi" w:hAnsiTheme="majorHAnsi"/>
          <w:bCs/>
        </w:rPr>
        <w:t>Laurie Nichols</w:t>
      </w:r>
    </w:p>
    <w:p w14:paraId="78DCDBE2" w14:textId="07B958B8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805-437-8423</w:t>
      </w:r>
    </w:p>
    <w:p w14:paraId="4BEC53AE" w14:textId="5CACAF02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>Email</w:t>
      </w:r>
      <w:r w:rsidR="00D62D14">
        <w:rPr>
          <w:rFonts w:asciiTheme="majorHAnsi" w:hAnsiTheme="majorHAnsi"/>
          <w:bCs/>
        </w:rPr>
        <w:t xml:space="preserve">: </w:t>
      </w:r>
      <w:hyperlink r:id="rId19" w:history="1">
        <w:r w:rsidR="00D62D14" w:rsidRPr="00B179AA">
          <w:rPr>
            <w:rStyle w:val="Hyperlink"/>
            <w:rFonts w:asciiTheme="majorHAnsi" w:hAnsiTheme="majorHAnsi"/>
            <w:bCs/>
          </w:rPr>
          <w:t>Laurie.Nichols@csuci.edu</w:t>
        </w:r>
      </w:hyperlink>
      <w:r w:rsidR="00D62D14">
        <w:rPr>
          <w:rFonts w:asciiTheme="majorHAnsi" w:hAnsiTheme="majorHAnsi"/>
          <w:bCs/>
        </w:rPr>
        <w:t xml:space="preserve"> </w:t>
      </w:r>
    </w:p>
    <w:p w14:paraId="02F72243" w14:textId="77777777" w:rsidR="000A23E5" w:rsidRDefault="000A23E5" w:rsidP="008D6256">
      <w:pPr>
        <w:rPr>
          <w:rFonts w:asciiTheme="majorHAnsi" w:hAnsiTheme="majorHAnsi"/>
          <w:bCs/>
        </w:rPr>
      </w:pPr>
    </w:p>
    <w:p w14:paraId="404C5E61" w14:textId="67C2C255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Name: </w:t>
      </w:r>
      <w:proofErr w:type="gramStart"/>
      <w:r w:rsidR="00D62D14">
        <w:rPr>
          <w:rFonts w:asciiTheme="majorHAnsi" w:hAnsiTheme="majorHAnsi"/>
          <w:bCs/>
        </w:rPr>
        <w:t>Ria</w:t>
      </w:r>
      <w:proofErr w:type="gramEnd"/>
      <w:r w:rsidR="00D62D14">
        <w:rPr>
          <w:rFonts w:asciiTheme="majorHAnsi" w:hAnsiTheme="majorHAnsi"/>
          <w:bCs/>
        </w:rPr>
        <w:t xml:space="preserve"> Fidler</w:t>
      </w:r>
    </w:p>
    <w:p w14:paraId="4CCD92AB" w14:textId="3F15B1EE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 xml:space="preserve">Phone: </w:t>
      </w:r>
      <w:r w:rsidR="00D62D14">
        <w:rPr>
          <w:rFonts w:asciiTheme="majorHAnsi" w:hAnsiTheme="majorHAnsi"/>
          <w:bCs/>
        </w:rPr>
        <w:t>805-437-8457</w:t>
      </w:r>
    </w:p>
    <w:p w14:paraId="05808563" w14:textId="406C9351" w:rsidR="000A23E5" w:rsidRPr="008D6256" w:rsidRDefault="000A23E5" w:rsidP="000A23E5">
      <w:pPr>
        <w:rPr>
          <w:rFonts w:asciiTheme="majorHAnsi" w:hAnsiTheme="majorHAnsi"/>
          <w:bCs/>
        </w:rPr>
      </w:pPr>
      <w:r w:rsidRPr="008D6256">
        <w:rPr>
          <w:rFonts w:asciiTheme="majorHAnsi" w:hAnsiTheme="majorHAnsi"/>
          <w:bCs/>
        </w:rPr>
        <w:t>Email</w:t>
      </w:r>
      <w:r w:rsidR="00D62D14">
        <w:rPr>
          <w:rFonts w:asciiTheme="majorHAnsi" w:hAnsiTheme="majorHAnsi"/>
          <w:bCs/>
        </w:rPr>
        <w:t xml:space="preserve">: </w:t>
      </w:r>
      <w:hyperlink r:id="rId20" w:history="1">
        <w:r w:rsidR="00D62D14" w:rsidRPr="00B179AA">
          <w:rPr>
            <w:rStyle w:val="Hyperlink"/>
            <w:rFonts w:asciiTheme="majorHAnsi" w:hAnsiTheme="majorHAnsi"/>
            <w:bCs/>
          </w:rPr>
          <w:t>Ria.Fidler@csuci.edu</w:t>
        </w:r>
      </w:hyperlink>
      <w:r w:rsidR="00D62D14">
        <w:rPr>
          <w:rFonts w:asciiTheme="majorHAnsi" w:hAnsiTheme="majorHAnsi"/>
          <w:bCs/>
        </w:rPr>
        <w:t xml:space="preserve"> </w:t>
      </w:r>
    </w:p>
    <w:p w14:paraId="413A6FD9" w14:textId="77777777" w:rsidR="008D6256" w:rsidRDefault="008D6256" w:rsidP="004552C7">
      <w:pPr>
        <w:rPr>
          <w:rFonts w:asciiTheme="majorHAnsi" w:hAnsiTheme="majorHAnsi"/>
          <w:b/>
          <w:bCs/>
          <w:sz w:val="26"/>
          <w:szCs w:val="26"/>
        </w:rPr>
      </w:pPr>
    </w:p>
    <w:p w14:paraId="64D13DC4" w14:textId="77777777" w:rsidR="00877A53" w:rsidRDefault="00DB35C1" w:rsidP="00963ECF">
      <w:pPr>
        <w:pStyle w:val="Heading3"/>
      </w:pPr>
      <w:r>
        <w:t xml:space="preserve">T&amp;C </w:t>
      </w:r>
      <w:r w:rsidR="004A529E">
        <w:t>Help Desk</w:t>
      </w:r>
    </w:p>
    <w:p w14:paraId="4A3B7633" w14:textId="77777777" w:rsidR="00C11428" w:rsidRDefault="00C11428" w:rsidP="00C11428">
      <w:r>
        <w:t xml:space="preserve">Email: </w:t>
      </w:r>
      <w:hyperlink r:id="rId21" w:history="1">
        <w:r w:rsidRPr="00A24838">
          <w:rPr>
            <w:rStyle w:val="Hyperlink"/>
          </w:rPr>
          <w:t>Helpdesk@csuci.edu</w:t>
        </w:r>
      </w:hyperlink>
      <w:r>
        <w:t xml:space="preserve"> </w:t>
      </w:r>
    </w:p>
    <w:p w14:paraId="66324EE1" w14:textId="77777777" w:rsidR="00877A53" w:rsidRDefault="00C11428" w:rsidP="00F40BCA">
      <w:pPr>
        <w:rPr>
          <w:rFonts w:eastAsiaTheme="minorEastAsia" w:cs="Calibri"/>
          <w:noProof/>
        </w:rPr>
      </w:pPr>
      <w:r>
        <w:t xml:space="preserve">Phone: </w:t>
      </w:r>
      <w:r>
        <w:rPr>
          <w:rFonts w:eastAsiaTheme="minorEastAsia" w:cs="Calibri"/>
          <w:noProof/>
        </w:rPr>
        <w:t>805</w:t>
      </w:r>
      <w:r w:rsidR="00D66DFB">
        <w:rPr>
          <w:rFonts w:eastAsiaTheme="minorEastAsia" w:cs="Calibri"/>
          <w:noProof/>
        </w:rPr>
        <w:t>-</w:t>
      </w:r>
      <w:r>
        <w:rPr>
          <w:rFonts w:eastAsiaTheme="minorEastAsia" w:cs="Calibri"/>
          <w:noProof/>
        </w:rPr>
        <w:t>437-8552</w:t>
      </w:r>
    </w:p>
    <w:p w14:paraId="3308EB1A" w14:textId="77777777" w:rsidR="00D66DFB" w:rsidRDefault="001064DB" w:rsidP="00F40BCA">
      <w:pPr>
        <w:rPr>
          <w:rFonts w:eastAsiaTheme="minorEastAsia" w:cs="Calibri"/>
          <w:noProof/>
        </w:rPr>
      </w:pPr>
      <w:hyperlink r:id="rId22" w:history="1">
        <w:r w:rsidR="00D66DFB" w:rsidRPr="00710E5F">
          <w:rPr>
            <w:rStyle w:val="Hyperlink"/>
            <w:rFonts w:eastAsiaTheme="minorEastAsia" w:cs="Calibri"/>
            <w:noProof/>
          </w:rPr>
          <w:t>Helpdesk@csuci.edu</w:t>
        </w:r>
      </w:hyperlink>
      <w:r w:rsidR="00D66DFB">
        <w:rPr>
          <w:rFonts w:eastAsiaTheme="minorEastAsia" w:cs="Calibri"/>
          <w:noProof/>
        </w:rPr>
        <w:t xml:space="preserve"> </w:t>
      </w:r>
    </w:p>
    <w:p w14:paraId="7830045B" w14:textId="77777777" w:rsidR="00D66DFB" w:rsidRDefault="00D66DFB" w:rsidP="00F40BCA"/>
    <w:p w14:paraId="24404D95" w14:textId="6AB046FB" w:rsidR="00A61EC0" w:rsidRPr="00A61EC0" w:rsidRDefault="00A61EC0" w:rsidP="00A61EC0">
      <w:pPr>
        <w:pStyle w:val="Heading3"/>
      </w:pPr>
      <w:r>
        <w:t xml:space="preserve">T&amp;C </w:t>
      </w:r>
      <w:proofErr w:type="spellStart"/>
      <w:r>
        <w:t>NetDocuments</w:t>
      </w:r>
      <w:proofErr w:type="spellEnd"/>
      <w:r>
        <w:t xml:space="preserve"> Primary Support</w:t>
      </w:r>
    </w:p>
    <w:p w14:paraId="230D72ED" w14:textId="4CAE3DF8" w:rsidR="00BC34A9" w:rsidRDefault="00BC34A9" w:rsidP="00A61EC0">
      <w:r>
        <w:t xml:space="preserve">Name: </w:t>
      </w:r>
      <w:r w:rsidR="00F57965">
        <w:t>Art Carpenter</w:t>
      </w:r>
    </w:p>
    <w:p w14:paraId="3DCC7239" w14:textId="538C376C" w:rsidR="00A61EC0" w:rsidRDefault="00A61EC0" w:rsidP="00A61EC0">
      <w:pPr>
        <w:rPr>
          <w:rFonts w:eastAsiaTheme="minorEastAsia" w:cs="Calibri"/>
          <w:noProof/>
        </w:rPr>
      </w:pPr>
      <w:r>
        <w:t xml:space="preserve">Phone: </w:t>
      </w:r>
      <w:r>
        <w:rPr>
          <w:rFonts w:eastAsiaTheme="minorEastAsia" w:cs="Calibri"/>
          <w:noProof/>
        </w:rPr>
        <w:t>805-437-</w:t>
      </w:r>
      <w:r w:rsidR="00F57965">
        <w:rPr>
          <w:rFonts w:eastAsiaTheme="minorEastAsia" w:cs="Calibri"/>
          <w:noProof/>
        </w:rPr>
        <w:t>2764</w:t>
      </w:r>
    </w:p>
    <w:p w14:paraId="1081C6F7" w14:textId="45370C64" w:rsidR="00BC34A9" w:rsidRDefault="00BC34A9" w:rsidP="00A61EC0">
      <w:pPr>
        <w:rPr>
          <w:rFonts w:eastAsiaTheme="minorEastAsia" w:cs="Calibri"/>
          <w:noProof/>
        </w:rPr>
      </w:pPr>
      <w:r>
        <w:rPr>
          <w:rFonts w:eastAsiaTheme="minorEastAsia" w:cs="Calibri"/>
          <w:noProof/>
        </w:rPr>
        <w:t xml:space="preserve">Email: </w:t>
      </w:r>
      <w:r w:rsidR="00F57965">
        <w:rPr>
          <w:rStyle w:val="Hyperlink"/>
          <w:rFonts w:eastAsiaTheme="minorEastAsia" w:cs="Calibri"/>
          <w:noProof/>
        </w:rPr>
        <w:t xml:space="preserve"> Art.Carpenter@csuci.edu </w:t>
      </w:r>
      <w:hyperlink r:id="rId23" w:history="1"/>
      <w:r>
        <w:rPr>
          <w:rFonts w:eastAsiaTheme="minorEastAsia" w:cs="Calibri"/>
          <w:noProof/>
        </w:rPr>
        <w:t xml:space="preserve"> </w:t>
      </w:r>
    </w:p>
    <w:p w14:paraId="6746DAAF" w14:textId="4BC6463F" w:rsidR="00A61EC0" w:rsidRDefault="00A61EC0" w:rsidP="00A61EC0">
      <w:pPr>
        <w:rPr>
          <w:rFonts w:eastAsiaTheme="minorEastAsia" w:cs="Calibri"/>
          <w:noProof/>
        </w:rPr>
      </w:pPr>
    </w:p>
    <w:p w14:paraId="33C8408D" w14:textId="592EEE7A" w:rsidR="00AE7136" w:rsidRDefault="00AE7136">
      <w:r>
        <w:br w:type="page"/>
      </w:r>
    </w:p>
    <w:p w14:paraId="787FA92A" w14:textId="77777777" w:rsidR="00A61EC0" w:rsidRDefault="00A61EC0" w:rsidP="005E392C"/>
    <w:p w14:paraId="34441B06" w14:textId="77777777" w:rsidR="00036862" w:rsidRDefault="007D6B64" w:rsidP="00092742">
      <w:pPr>
        <w:pStyle w:val="Heading2"/>
      </w:pPr>
      <w:r>
        <w:t>About this Document</w:t>
      </w:r>
    </w:p>
    <w:p w14:paraId="33CD74DF" w14:textId="77777777" w:rsidR="007D6B64" w:rsidRDefault="007D6B64" w:rsidP="00C11428"/>
    <w:p w14:paraId="6C09519F" w14:textId="7D998432" w:rsidR="007D6B64" w:rsidRDefault="007D6B64" w:rsidP="00C11428">
      <w:r>
        <w:t xml:space="preserve">Date: </w:t>
      </w:r>
      <w:r w:rsidR="00BC34A9">
        <w:t>10/</w:t>
      </w:r>
      <w:r w:rsidR="0020097B">
        <w:t>28</w:t>
      </w:r>
      <w:bookmarkStart w:id="0" w:name="_GoBack"/>
      <w:bookmarkEnd w:id="0"/>
      <w:r w:rsidR="004715D7">
        <w:t>/2015</w:t>
      </w:r>
    </w:p>
    <w:p w14:paraId="3C8D2CF5" w14:textId="77777777" w:rsidR="007D6B64" w:rsidRDefault="007D6B64" w:rsidP="00C11428">
      <w:r>
        <w:t>Author: Melissa Bergem</w:t>
      </w:r>
    </w:p>
    <w:p w14:paraId="0F0297F0" w14:textId="77777777" w:rsidR="007D6B64" w:rsidRDefault="007D6B64" w:rsidP="00C11428"/>
    <w:p w14:paraId="718B78FF" w14:textId="77777777" w:rsidR="007D6B64" w:rsidRDefault="007D6B64" w:rsidP="00C11428"/>
    <w:p w14:paraId="0EADD24A" w14:textId="77777777" w:rsidR="007D6B64" w:rsidRDefault="007D6B64" w:rsidP="00C11428"/>
    <w:p w14:paraId="3D6919E7" w14:textId="77777777" w:rsidR="007D6B64" w:rsidRDefault="007D6B64" w:rsidP="00C11428">
      <w:r>
        <w:t>Approved by:</w:t>
      </w:r>
    </w:p>
    <w:p w14:paraId="282DADA3" w14:textId="5801F0E9" w:rsidR="00D675AE" w:rsidRDefault="00AE7136" w:rsidP="00C11428">
      <w:r>
        <w:t>Melissa Bergem</w:t>
      </w:r>
    </w:p>
    <w:p w14:paraId="667CACE6" w14:textId="505F660F" w:rsidR="00AE7136" w:rsidRDefault="00AE7136" w:rsidP="00C11428">
      <w:r>
        <w:t>Carlos Miranda</w:t>
      </w:r>
    </w:p>
    <w:p w14:paraId="7B6B1DA7" w14:textId="50C6F052" w:rsidR="00D675AE" w:rsidRDefault="00D675AE" w:rsidP="00C11428">
      <w:r>
        <w:t>Ria</w:t>
      </w:r>
      <w:r w:rsidR="00AE7136">
        <w:t xml:space="preserve"> Fidler</w:t>
      </w:r>
    </w:p>
    <w:p w14:paraId="3D443369" w14:textId="68499A60" w:rsidR="00D675AE" w:rsidRDefault="00D675AE" w:rsidP="00C11428">
      <w:r>
        <w:t>Jerilee</w:t>
      </w:r>
      <w:r w:rsidR="00AE7136">
        <w:t xml:space="preserve"> Petralba</w:t>
      </w:r>
    </w:p>
    <w:p w14:paraId="7FA245D8" w14:textId="5D9102DD" w:rsidR="00D675AE" w:rsidRDefault="00D675AE" w:rsidP="00C11428">
      <w:r>
        <w:t>Beth</w:t>
      </w:r>
      <w:r w:rsidR="00AE7136">
        <w:t xml:space="preserve"> Hartung</w:t>
      </w:r>
    </w:p>
    <w:p w14:paraId="3630DCBF" w14:textId="54759E6E" w:rsidR="00D675AE" w:rsidRDefault="00D675AE" w:rsidP="00C11428">
      <w:r>
        <w:t>Donna</w:t>
      </w:r>
      <w:r w:rsidR="00AE7136">
        <w:t xml:space="preserve"> Vea</w:t>
      </w:r>
    </w:p>
    <w:p w14:paraId="0B916A8D" w14:textId="3F4BBD73" w:rsidR="00D675AE" w:rsidRDefault="00D675AE" w:rsidP="00C11428">
      <w:r>
        <w:t>Thomas</w:t>
      </w:r>
      <w:r w:rsidR="00AE7136">
        <w:t xml:space="preserve"> Le</w:t>
      </w:r>
    </w:p>
    <w:p w14:paraId="04139587" w14:textId="77777777" w:rsidR="00013FBD" w:rsidRDefault="00013FBD" w:rsidP="00C11428"/>
    <w:p w14:paraId="085C7EE3" w14:textId="77777777" w:rsidR="007D6B64" w:rsidRDefault="007D6B64" w:rsidP="00C11428"/>
    <w:p w14:paraId="5F7C91A5" w14:textId="77777777" w:rsidR="007D6B64" w:rsidRPr="00092742" w:rsidRDefault="007D6B64" w:rsidP="00C11428">
      <w:pPr>
        <w:rPr>
          <w:u w:val="single"/>
        </w:rPr>
      </w:pPr>
    </w:p>
    <w:sectPr w:rsidR="007D6B64" w:rsidRPr="00092742" w:rsidSect="00F5229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0E6A6" w14:textId="77777777" w:rsidR="001064DB" w:rsidRDefault="001064DB" w:rsidP="00F52295">
      <w:r>
        <w:separator/>
      </w:r>
    </w:p>
  </w:endnote>
  <w:endnote w:type="continuationSeparator" w:id="0">
    <w:p w14:paraId="152CFA4F" w14:textId="77777777" w:rsidR="001064DB" w:rsidRDefault="001064DB" w:rsidP="00F52295">
      <w:r>
        <w:continuationSeparator/>
      </w:r>
    </w:p>
  </w:endnote>
  <w:endnote w:type="continuationNotice" w:id="1">
    <w:p w14:paraId="74D73F70" w14:textId="77777777" w:rsidR="001064DB" w:rsidRDefault="00106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F5C5D" w14:textId="77777777" w:rsidR="008D6256" w:rsidRDefault="008D6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F68E1" w14:textId="77777777" w:rsidR="00000208" w:rsidRPr="007A6A6B" w:rsidRDefault="00000208" w:rsidP="00F5229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097B">
      <w:rPr>
        <w:noProof/>
      </w:rPr>
      <w:t>7</w:t>
    </w:r>
    <w:r>
      <w:rPr>
        <w:noProof/>
      </w:rPr>
      <w:fldChar w:fldCharType="end"/>
    </w:r>
    <w:r>
      <w:t xml:space="preserve"> of </w:t>
    </w:r>
    <w:r w:rsidR="001064DB">
      <w:fldChar w:fldCharType="begin"/>
    </w:r>
    <w:r w:rsidR="001064DB">
      <w:instrText xml:space="preserve"> NUMPAGES   \* MERGEFORMAT </w:instrText>
    </w:r>
    <w:r w:rsidR="001064DB">
      <w:fldChar w:fldCharType="separate"/>
    </w:r>
    <w:r w:rsidR="0020097B">
      <w:rPr>
        <w:noProof/>
      </w:rPr>
      <w:t>7</w:t>
    </w:r>
    <w:r w:rsidR="001064D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1D5CC" w14:textId="77777777" w:rsidR="008D6256" w:rsidRDefault="008D6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F39B" w14:textId="77777777" w:rsidR="001064DB" w:rsidRDefault="001064DB" w:rsidP="00F52295">
      <w:r>
        <w:separator/>
      </w:r>
    </w:p>
  </w:footnote>
  <w:footnote w:type="continuationSeparator" w:id="0">
    <w:p w14:paraId="240B5057" w14:textId="77777777" w:rsidR="001064DB" w:rsidRDefault="001064DB" w:rsidP="00F52295">
      <w:r>
        <w:continuationSeparator/>
      </w:r>
    </w:p>
  </w:footnote>
  <w:footnote w:type="continuationNotice" w:id="1">
    <w:p w14:paraId="1D63850D" w14:textId="77777777" w:rsidR="001064DB" w:rsidRDefault="001064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5C942" w14:textId="10EEFEA0" w:rsidR="008D6256" w:rsidRDefault="008D6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0D261" w14:textId="3BAAFC4B" w:rsidR="00000208" w:rsidRPr="007A6A6B" w:rsidRDefault="00000208" w:rsidP="00F52295">
    <w:pPr>
      <w:pBdr>
        <w:bottom w:val="single" w:sz="4" w:space="1" w:color="auto"/>
      </w:pBdr>
    </w:pPr>
    <w:r>
      <w:t xml:space="preserve">SLA for </w:t>
    </w:r>
    <w:proofErr w:type="spellStart"/>
    <w:r w:rsidR="008D6256">
      <w:t>NetDocuments</w:t>
    </w:r>
    <w:proofErr w:type="spellEnd"/>
    <w:r w:rsidR="00C11428">
      <w:t xml:space="preserve"> at CI</w:t>
    </w:r>
  </w:p>
  <w:p w14:paraId="5C538F68" w14:textId="77777777" w:rsidR="00000208" w:rsidRDefault="00000208" w:rsidP="00F522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A81E7" w14:textId="7BA8AC82" w:rsidR="00000208" w:rsidRDefault="00000208" w:rsidP="00F52295">
    <w:pPr>
      <w:pStyle w:val="Header"/>
    </w:pPr>
    <w:r>
      <w:rPr>
        <w:noProof/>
      </w:rPr>
      <w:tab/>
    </w:r>
    <w:r>
      <w:rPr>
        <w:noProof/>
        <w:lang w:bidi="ar-SA"/>
      </w:rPr>
      <w:drawing>
        <wp:inline distT="0" distB="0" distL="0" distR="0" wp14:anchorId="62B1BA94" wp14:editId="574FB939">
          <wp:extent cx="1458595" cy="6178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6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239A"/>
    <w:multiLevelType w:val="hybridMultilevel"/>
    <w:tmpl w:val="3DD0D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37F30"/>
    <w:multiLevelType w:val="hybridMultilevel"/>
    <w:tmpl w:val="2F38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D3C08"/>
    <w:multiLevelType w:val="hybridMultilevel"/>
    <w:tmpl w:val="A89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67202"/>
    <w:multiLevelType w:val="hybridMultilevel"/>
    <w:tmpl w:val="074EB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281800"/>
    <w:multiLevelType w:val="hybridMultilevel"/>
    <w:tmpl w:val="D5D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359AC"/>
    <w:multiLevelType w:val="hybridMultilevel"/>
    <w:tmpl w:val="CEFA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92CAE"/>
    <w:multiLevelType w:val="hybridMultilevel"/>
    <w:tmpl w:val="B6F8D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E0036"/>
    <w:multiLevelType w:val="hybridMultilevel"/>
    <w:tmpl w:val="78FE4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51"/>
    <w:rsid w:val="00000208"/>
    <w:rsid w:val="00013FBD"/>
    <w:rsid w:val="000155FC"/>
    <w:rsid w:val="000219D9"/>
    <w:rsid w:val="000248A7"/>
    <w:rsid w:val="00025992"/>
    <w:rsid w:val="00031031"/>
    <w:rsid w:val="0003228D"/>
    <w:rsid w:val="00036565"/>
    <w:rsid w:val="00036862"/>
    <w:rsid w:val="000462E6"/>
    <w:rsid w:val="000510A8"/>
    <w:rsid w:val="00051364"/>
    <w:rsid w:val="00065DEE"/>
    <w:rsid w:val="00067301"/>
    <w:rsid w:val="0007444E"/>
    <w:rsid w:val="0007648E"/>
    <w:rsid w:val="00076576"/>
    <w:rsid w:val="00076CA0"/>
    <w:rsid w:val="000836CD"/>
    <w:rsid w:val="00087735"/>
    <w:rsid w:val="00092742"/>
    <w:rsid w:val="000928F4"/>
    <w:rsid w:val="00097368"/>
    <w:rsid w:val="000A11A3"/>
    <w:rsid w:val="000A23E5"/>
    <w:rsid w:val="000B2582"/>
    <w:rsid w:val="000B4ED8"/>
    <w:rsid w:val="000B6CD9"/>
    <w:rsid w:val="000C28C7"/>
    <w:rsid w:val="000E3D74"/>
    <w:rsid w:val="000F01DB"/>
    <w:rsid w:val="000F0399"/>
    <w:rsid w:val="000F4F60"/>
    <w:rsid w:val="00104C80"/>
    <w:rsid w:val="001064DB"/>
    <w:rsid w:val="0011075C"/>
    <w:rsid w:val="00111AD0"/>
    <w:rsid w:val="001149F8"/>
    <w:rsid w:val="0013038C"/>
    <w:rsid w:val="0013534E"/>
    <w:rsid w:val="001366CC"/>
    <w:rsid w:val="0014059A"/>
    <w:rsid w:val="00144AC1"/>
    <w:rsid w:val="0015239C"/>
    <w:rsid w:val="00157217"/>
    <w:rsid w:val="001572A3"/>
    <w:rsid w:val="00160691"/>
    <w:rsid w:val="00160E01"/>
    <w:rsid w:val="00161D0F"/>
    <w:rsid w:val="00165D2C"/>
    <w:rsid w:val="001701C1"/>
    <w:rsid w:val="00180BFE"/>
    <w:rsid w:val="00182F62"/>
    <w:rsid w:val="0019428D"/>
    <w:rsid w:val="00196F30"/>
    <w:rsid w:val="001B1974"/>
    <w:rsid w:val="001B2C79"/>
    <w:rsid w:val="001B3F38"/>
    <w:rsid w:val="001B4AB1"/>
    <w:rsid w:val="001B6B3F"/>
    <w:rsid w:val="001C15F5"/>
    <w:rsid w:val="001C164C"/>
    <w:rsid w:val="001C515C"/>
    <w:rsid w:val="001C7FAE"/>
    <w:rsid w:val="001D1E75"/>
    <w:rsid w:val="001D3C16"/>
    <w:rsid w:val="001D5D4B"/>
    <w:rsid w:val="001E6D13"/>
    <w:rsid w:val="001F211E"/>
    <w:rsid w:val="001F48C7"/>
    <w:rsid w:val="001F4E27"/>
    <w:rsid w:val="0020097B"/>
    <w:rsid w:val="00201E78"/>
    <w:rsid w:val="00205AED"/>
    <w:rsid w:val="0020606E"/>
    <w:rsid w:val="002208BC"/>
    <w:rsid w:val="00221035"/>
    <w:rsid w:val="0022117D"/>
    <w:rsid w:val="002251F3"/>
    <w:rsid w:val="00233341"/>
    <w:rsid w:val="00233352"/>
    <w:rsid w:val="002444C0"/>
    <w:rsid w:val="00252786"/>
    <w:rsid w:val="0025470A"/>
    <w:rsid w:val="00254870"/>
    <w:rsid w:val="002557F9"/>
    <w:rsid w:val="00265887"/>
    <w:rsid w:val="00270BA8"/>
    <w:rsid w:val="002716D1"/>
    <w:rsid w:val="0027728D"/>
    <w:rsid w:val="00282214"/>
    <w:rsid w:val="002866ED"/>
    <w:rsid w:val="00292964"/>
    <w:rsid w:val="002A1B4E"/>
    <w:rsid w:val="002B4D2D"/>
    <w:rsid w:val="002B65AD"/>
    <w:rsid w:val="002B7B86"/>
    <w:rsid w:val="002D11A1"/>
    <w:rsid w:val="002D132F"/>
    <w:rsid w:val="002E3196"/>
    <w:rsid w:val="002E5CF8"/>
    <w:rsid w:val="002F1C0D"/>
    <w:rsid w:val="002F5D51"/>
    <w:rsid w:val="0030119F"/>
    <w:rsid w:val="00310B8A"/>
    <w:rsid w:val="00312F14"/>
    <w:rsid w:val="0031327A"/>
    <w:rsid w:val="00320503"/>
    <w:rsid w:val="0032471F"/>
    <w:rsid w:val="00324D22"/>
    <w:rsid w:val="00334917"/>
    <w:rsid w:val="00347886"/>
    <w:rsid w:val="00350A28"/>
    <w:rsid w:val="00353AE4"/>
    <w:rsid w:val="00357051"/>
    <w:rsid w:val="003576ED"/>
    <w:rsid w:val="00366AFA"/>
    <w:rsid w:val="00367C1D"/>
    <w:rsid w:val="003739C3"/>
    <w:rsid w:val="00390ABA"/>
    <w:rsid w:val="00390FB7"/>
    <w:rsid w:val="003976F7"/>
    <w:rsid w:val="003A6FB9"/>
    <w:rsid w:val="003B03F2"/>
    <w:rsid w:val="003B79CC"/>
    <w:rsid w:val="003E4E1E"/>
    <w:rsid w:val="003F1DAF"/>
    <w:rsid w:val="00403244"/>
    <w:rsid w:val="00405B86"/>
    <w:rsid w:val="004100D5"/>
    <w:rsid w:val="004102A4"/>
    <w:rsid w:val="00411084"/>
    <w:rsid w:val="004231BA"/>
    <w:rsid w:val="004231F7"/>
    <w:rsid w:val="004235B5"/>
    <w:rsid w:val="00425DAB"/>
    <w:rsid w:val="00430995"/>
    <w:rsid w:val="004326E2"/>
    <w:rsid w:val="00432C33"/>
    <w:rsid w:val="00436956"/>
    <w:rsid w:val="00442EB1"/>
    <w:rsid w:val="004552C7"/>
    <w:rsid w:val="00455C86"/>
    <w:rsid w:val="004626E3"/>
    <w:rsid w:val="00463A63"/>
    <w:rsid w:val="00464937"/>
    <w:rsid w:val="004715D7"/>
    <w:rsid w:val="0047291D"/>
    <w:rsid w:val="00472BF3"/>
    <w:rsid w:val="00490378"/>
    <w:rsid w:val="004937D1"/>
    <w:rsid w:val="00494A03"/>
    <w:rsid w:val="004A2B3C"/>
    <w:rsid w:val="004A529E"/>
    <w:rsid w:val="004A5B2E"/>
    <w:rsid w:val="004A6CD1"/>
    <w:rsid w:val="004A6E06"/>
    <w:rsid w:val="004B0576"/>
    <w:rsid w:val="004C5F52"/>
    <w:rsid w:val="004D291E"/>
    <w:rsid w:val="004D516C"/>
    <w:rsid w:val="004D68FB"/>
    <w:rsid w:val="004E1714"/>
    <w:rsid w:val="004F0C44"/>
    <w:rsid w:val="004F2F1A"/>
    <w:rsid w:val="004F459E"/>
    <w:rsid w:val="004F6CB9"/>
    <w:rsid w:val="00507BC0"/>
    <w:rsid w:val="00511DA3"/>
    <w:rsid w:val="0051202E"/>
    <w:rsid w:val="005120D2"/>
    <w:rsid w:val="00512A4B"/>
    <w:rsid w:val="005146F3"/>
    <w:rsid w:val="00516B81"/>
    <w:rsid w:val="00520F54"/>
    <w:rsid w:val="00521027"/>
    <w:rsid w:val="00523C0A"/>
    <w:rsid w:val="00525D9D"/>
    <w:rsid w:val="0052643B"/>
    <w:rsid w:val="00532AC5"/>
    <w:rsid w:val="00535A3E"/>
    <w:rsid w:val="005533F8"/>
    <w:rsid w:val="00556ACA"/>
    <w:rsid w:val="00565126"/>
    <w:rsid w:val="0057125D"/>
    <w:rsid w:val="005716AE"/>
    <w:rsid w:val="00573D39"/>
    <w:rsid w:val="00574675"/>
    <w:rsid w:val="00575084"/>
    <w:rsid w:val="0057621E"/>
    <w:rsid w:val="005810EF"/>
    <w:rsid w:val="0058531B"/>
    <w:rsid w:val="00585458"/>
    <w:rsid w:val="00586956"/>
    <w:rsid w:val="005914BB"/>
    <w:rsid w:val="00592F38"/>
    <w:rsid w:val="00593C31"/>
    <w:rsid w:val="0059733F"/>
    <w:rsid w:val="0059794C"/>
    <w:rsid w:val="005A253A"/>
    <w:rsid w:val="005A317D"/>
    <w:rsid w:val="005A318A"/>
    <w:rsid w:val="005A5E35"/>
    <w:rsid w:val="005A7A66"/>
    <w:rsid w:val="005B66C8"/>
    <w:rsid w:val="005D399F"/>
    <w:rsid w:val="005D5E38"/>
    <w:rsid w:val="005D6CC9"/>
    <w:rsid w:val="005E2509"/>
    <w:rsid w:val="005E260B"/>
    <w:rsid w:val="005E2C2E"/>
    <w:rsid w:val="005E3201"/>
    <w:rsid w:val="005E392C"/>
    <w:rsid w:val="005E3D18"/>
    <w:rsid w:val="005F0C9B"/>
    <w:rsid w:val="005F30F9"/>
    <w:rsid w:val="006022A9"/>
    <w:rsid w:val="006024A5"/>
    <w:rsid w:val="006027B2"/>
    <w:rsid w:val="00605C58"/>
    <w:rsid w:val="0061182A"/>
    <w:rsid w:val="006159F0"/>
    <w:rsid w:val="00622C4A"/>
    <w:rsid w:val="006317E4"/>
    <w:rsid w:val="00633DB9"/>
    <w:rsid w:val="00647995"/>
    <w:rsid w:val="006509CC"/>
    <w:rsid w:val="006600FB"/>
    <w:rsid w:val="00673D41"/>
    <w:rsid w:val="0067514E"/>
    <w:rsid w:val="0068039E"/>
    <w:rsid w:val="00685D69"/>
    <w:rsid w:val="00695D79"/>
    <w:rsid w:val="006A2359"/>
    <w:rsid w:val="006B1AE0"/>
    <w:rsid w:val="006B48FF"/>
    <w:rsid w:val="006B6DEC"/>
    <w:rsid w:val="006C03CD"/>
    <w:rsid w:val="006C2910"/>
    <w:rsid w:val="006C53AE"/>
    <w:rsid w:val="006C70F5"/>
    <w:rsid w:val="006D02B8"/>
    <w:rsid w:val="006D4A3F"/>
    <w:rsid w:val="006D4DCE"/>
    <w:rsid w:val="006D5C89"/>
    <w:rsid w:val="006E0E17"/>
    <w:rsid w:val="006F0EFD"/>
    <w:rsid w:val="00710C51"/>
    <w:rsid w:val="00713546"/>
    <w:rsid w:val="00717A9F"/>
    <w:rsid w:val="007274DC"/>
    <w:rsid w:val="007307E8"/>
    <w:rsid w:val="00737289"/>
    <w:rsid w:val="00746953"/>
    <w:rsid w:val="00751A0E"/>
    <w:rsid w:val="0075580A"/>
    <w:rsid w:val="0075770E"/>
    <w:rsid w:val="007800F0"/>
    <w:rsid w:val="00780A4A"/>
    <w:rsid w:val="007821CB"/>
    <w:rsid w:val="0078611F"/>
    <w:rsid w:val="00795567"/>
    <w:rsid w:val="007961E3"/>
    <w:rsid w:val="007962D4"/>
    <w:rsid w:val="007975AA"/>
    <w:rsid w:val="007A24E4"/>
    <w:rsid w:val="007A2983"/>
    <w:rsid w:val="007A627D"/>
    <w:rsid w:val="007B14CD"/>
    <w:rsid w:val="007B1C18"/>
    <w:rsid w:val="007B5E1D"/>
    <w:rsid w:val="007B62D2"/>
    <w:rsid w:val="007D1D17"/>
    <w:rsid w:val="007D308B"/>
    <w:rsid w:val="007D493B"/>
    <w:rsid w:val="007D6B64"/>
    <w:rsid w:val="007D7820"/>
    <w:rsid w:val="007F1B2E"/>
    <w:rsid w:val="00805DA9"/>
    <w:rsid w:val="0081312C"/>
    <w:rsid w:val="00814F62"/>
    <w:rsid w:val="008150C5"/>
    <w:rsid w:val="00816FFD"/>
    <w:rsid w:val="008238E5"/>
    <w:rsid w:val="0083256B"/>
    <w:rsid w:val="0083283A"/>
    <w:rsid w:val="00833CEE"/>
    <w:rsid w:val="00836E17"/>
    <w:rsid w:val="00845ACF"/>
    <w:rsid w:val="00852292"/>
    <w:rsid w:val="00873831"/>
    <w:rsid w:val="00877887"/>
    <w:rsid w:val="00877A53"/>
    <w:rsid w:val="00877D84"/>
    <w:rsid w:val="00880515"/>
    <w:rsid w:val="008829D7"/>
    <w:rsid w:val="008A0816"/>
    <w:rsid w:val="008A0D0C"/>
    <w:rsid w:val="008A0E13"/>
    <w:rsid w:val="008A3B83"/>
    <w:rsid w:val="008A7A43"/>
    <w:rsid w:val="008A7C0D"/>
    <w:rsid w:val="008B1194"/>
    <w:rsid w:val="008B347B"/>
    <w:rsid w:val="008B3B38"/>
    <w:rsid w:val="008C4216"/>
    <w:rsid w:val="008C4D95"/>
    <w:rsid w:val="008D0017"/>
    <w:rsid w:val="008D1F06"/>
    <w:rsid w:val="008D4DE1"/>
    <w:rsid w:val="008D6256"/>
    <w:rsid w:val="008E45EB"/>
    <w:rsid w:val="008E4D27"/>
    <w:rsid w:val="008E6FB0"/>
    <w:rsid w:val="00905841"/>
    <w:rsid w:val="009060B6"/>
    <w:rsid w:val="00906118"/>
    <w:rsid w:val="0090620E"/>
    <w:rsid w:val="009105EF"/>
    <w:rsid w:val="00912FA2"/>
    <w:rsid w:val="00913965"/>
    <w:rsid w:val="00914F9E"/>
    <w:rsid w:val="00916509"/>
    <w:rsid w:val="00922AF7"/>
    <w:rsid w:val="00924F61"/>
    <w:rsid w:val="00934E54"/>
    <w:rsid w:val="009442E2"/>
    <w:rsid w:val="00945632"/>
    <w:rsid w:val="009475DB"/>
    <w:rsid w:val="00962897"/>
    <w:rsid w:val="00963ECF"/>
    <w:rsid w:val="00964F7C"/>
    <w:rsid w:val="00977654"/>
    <w:rsid w:val="00983FCA"/>
    <w:rsid w:val="00986AEE"/>
    <w:rsid w:val="00992AAB"/>
    <w:rsid w:val="009A25BC"/>
    <w:rsid w:val="009A3656"/>
    <w:rsid w:val="009A7DB5"/>
    <w:rsid w:val="009B135A"/>
    <w:rsid w:val="009B31B1"/>
    <w:rsid w:val="009C0BFA"/>
    <w:rsid w:val="009C70B3"/>
    <w:rsid w:val="009D2D95"/>
    <w:rsid w:val="009D7CAF"/>
    <w:rsid w:val="009E2C9B"/>
    <w:rsid w:val="009F3013"/>
    <w:rsid w:val="009F5F8F"/>
    <w:rsid w:val="009F6C64"/>
    <w:rsid w:val="00A003AC"/>
    <w:rsid w:val="00A02EC8"/>
    <w:rsid w:val="00A037F4"/>
    <w:rsid w:val="00A15FC9"/>
    <w:rsid w:val="00A20A34"/>
    <w:rsid w:val="00A24FB0"/>
    <w:rsid w:val="00A312F7"/>
    <w:rsid w:val="00A3241F"/>
    <w:rsid w:val="00A404C9"/>
    <w:rsid w:val="00A42653"/>
    <w:rsid w:val="00A42C5F"/>
    <w:rsid w:val="00A4477A"/>
    <w:rsid w:val="00A459F7"/>
    <w:rsid w:val="00A52BCE"/>
    <w:rsid w:val="00A53F03"/>
    <w:rsid w:val="00A61EC0"/>
    <w:rsid w:val="00A70657"/>
    <w:rsid w:val="00A735F0"/>
    <w:rsid w:val="00A75E21"/>
    <w:rsid w:val="00A8024B"/>
    <w:rsid w:val="00A82796"/>
    <w:rsid w:val="00A87982"/>
    <w:rsid w:val="00A90C4D"/>
    <w:rsid w:val="00A94C1E"/>
    <w:rsid w:val="00A95D40"/>
    <w:rsid w:val="00A96BC0"/>
    <w:rsid w:val="00AA46A3"/>
    <w:rsid w:val="00AA6DE8"/>
    <w:rsid w:val="00AB6F41"/>
    <w:rsid w:val="00AB7245"/>
    <w:rsid w:val="00AC7D1F"/>
    <w:rsid w:val="00AD1ED1"/>
    <w:rsid w:val="00AD5E2C"/>
    <w:rsid w:val="00AE7136"/>
    <w:rsid w:val="00AF2D88"/>
    <w:rsid w:val="00AF5C49"/>
    <w:rsid w:val="00AF7A79"/>
    <w:rsid w:val="00B00B4A"/>
    <w:rsid w:val="00B035EB"/>
    <w:rsid w:val="00B0413B"/>
    <w:rsid w:val="00B04899"/>
    <w:rsid w:val="00B061CA"/>
    <w:rsid w:val="00B15083"/>
    <w:rsid w:val="00B210CA"/>
    <w:rsid w:val="00B22E24"/>
    <w:rsid w:val="00B25BFD"/>
    <w:rsid w:val="00B325FF"/>
    <w:rsid w:val="00B34490"/>
    <w:rsid w:val="00B36B64"/>
    <w:rsid w:val="00B37493"/>
    <w:rsid w:val="00B4477B"/>
    <w:rsid w:val="00B4619F"/>
    <w:rsid w:val="00B46844"/>
    <w:rsid w:val="00B51966"/>
    <w:rsid w:val="00B56FAB"/>
    <w:rsid w:val="00B57A6A"/>
    <w:rsid w:val="00B626D1"/>
    <w:rsid w:val="00B62F35"/>
    <w:rsid w:val="00B63E83"/>
    <w:rsid w:val="00B724C4"/>
    <w:rsid w:val="00B72673"/>
    <w:rsid w:val="00B82C0F"/>
    <w:rsid w:val="00B938F5"/>
    <w:rsid w:val="00B93E45"/>
    <w:rsid w:val="00BA0065"/>
    <w:rsid w:val="00BA09EA"/>
    <w:rsid w:val="00BC129C"/>
    <w:rsid w:val="00BC34A9"/>
    <w:rsid w:val="00BC46FA"/>
    <w:rsid w:val="00BD023D"/>
    <w:rsid w:val="00BD04BE"/>
    <w:rsid w:val="00BD0705"/>
    <w:rsid w:val="00BD1808"/>
    <w:rsid w:val="00BD745E"/>
    <w:rsid w:val="00BE22DA"/>
    <w:rsid w:val="00BE2F6A"/>
    <w:rsid w:val="00BE3BB0"/>
    <w:rsid w:val="00BE4240"/>
    <w:rsid w:val="00BF601D"/>
    <w:rsid w:val="00C00753"/>
    <w:rsid w:val="00C07123"/>
    <w:rsid w:val="00C11428"/>
    <w:rsid w:val="00C21D97"/>
    <w:rsid w:val="00C21E11"/>
    <w:rsid w:val="00C231BC"/>
    <w:rsid w:val="00C27C3B"/>
    <w:rsid w:val="00C30AD2"/>
    <w:rsid w:val="00C31A65"/>
    <w:rsid w:val="00C31A97"/>
    <w:rsid w:val="00C42D09"/>
    <w:rsid w:val="00C463B5"/>
    <w:rsid w:val="00C51092"/>
    <w:rsid w:val="00C663BE"/>
    <w:rsid w:val="00C66BCD"/>
    <w:rsid w:val="00C67B68"/>
    <w:rsid w:val="00C7317C"/>
    <w:rsid w:val="00C77EA2"/>
    <w:rsid w:val="00CA4B77"/>
    <w:rsid w:val="00CB2A0C"/>
    <w:rsid w:val="00CB452B"/>
    <w:rsid w:val="00CB61E0"/>
    <w:rsid w:val="00CC5C6D"/>
    <w:rsid w:val="00CD07CB"/>
    <w:rsid w:val="00CD331C"/>
    <w:rsid w:val="00CE59BB"/>
    <w:rsid w:val="00CF26DE"/>
    <w:rsid w:val="00D0265C"/>
    <w:rsid w:val="00D030DC"/>
    <w:rsid w:val="00D105B6"/>
    <w:rsid w:val="00D14750"/>
    <w:rsid w:val="00D15A8A"/>
    <w:rsid w:val="00D23F24"/>
    <w:rsid w:val="00D26D74"/>
    <w:rsid w:val="00D32D11"/>
    <w:rsid w:val="00D40E23"/>
    <w:rsid w:val="00D420CC"/>
    <w:rsid w:val="00D46A1D"/>
    <w:rsid w:val="00D57F8A"/>
    <w:rsid w:val="00D60839"/>
    <w:rsid w:val="00D60CC4"/>
    <w:rsid w:val="00D62D14"/>
    <w:rsid w:val="00D66DFB"/>
    <w:rsid w:val="00D675AE"/>
    <w:rsid w:val="00D700FB"/>
    <w:rsid w:val="00D70C5A"/>
    <w:rsid w:val="00D71CDF"/>
    <w:rsid w:val="00D738F4"/>
    <w:rsid w:val="00D81AFE"/>
    <w:rsid w:val="00D91C04"/>
    <w:rsid w:val="00D91D87"/>
    <w:rsid w:val="00D93D71"/>
    <w:rsid w:val="00D941CC"/>
    <w:rsid w:val="00D9794A"/>
    <w:rsid w:val="00DA3ACA"/>
    <w:rsid w:val="00DA4239"/>
    <w:rsid w:val="00DB0852"/>
    <w:rsid w:val="00DB2EAA"/>
    <w:rsid w:val="00DB30DD"/>
    <w:rsid w:val="00DB35C1"/>
    <w:rsid w:val="00DB3661"/>
    <w:rsid w:val="00DC31C9"/>
    <w:rsid w:val="00DD5E2A"/>
    <w:rsid w:val="00DD7B5E"/>
    <w:rsid w:val="00DF0F33"/>
    <w:rsid w:val="00DF511D"/>
    <w:rsid w:val="00DF51EB"/>
    <w:rsid w:val="00DF689C"/>
    <w:rsid w:val="00DF695A"/>
    <w:rsid w:val="00E04213"/>
    <w:rsid w:val="00E06290"/>
    <w:rsid w:val="00E074A5"/>
    <w:rsid w:val="00E14EA7"/>
    <w:rsid w:val="00E242C6"/>
    <w:rsid w:val="00E27ECA"/>
    <w:rsid w:val="00E3441A"/>
    <w:rsid w:val="00E3582F"/>
    <w:rsid w:val="00E35E91"/>
    <w:rsid w:val="00E42FFC"/>
    <w:rsid w:val="00E435AB"/>
    <w:rsid w:val="00E45C78"/>
    <w:rsid w:val="00E47BAE"/>
    <w:rsid w:val="00E5162B"/>
    <w:rsid w:val="00E51ADF"/>
    <w:rsid w:val="00E607C7"/>
    <w:rsid w:val="00E62D2C"/>
    <w:rsid w:val="00E62F81"/>
    <w:rsid w:val="00E7363C"/>
    <w:rsid w:val="00E7483E"/>
    <w:rsid w:val="00E804E3"/>
    <w:rsid w:val="00E8603E"/>
    <w:rsid w:val="00E860F3"/>
    <w:rsid w:val="00E87CD9"/>
    <w:rsid w:val="00E94969"/>
    <w:rsid w:val="00EB4745"/>
    <w:rsid w:val="00EC5018"/>
    <w:rsid w:val="00ED638B"/>
    <w:rsid w:val="00EE6F90"/>
    <w:rsid w:val="00EF53A5"/>
    <w:rsid w:val="00EF60A5"/>
    <w:rsid w:val="00F024FE"/>
    <w:rsid w:val="00F04C83"/>
    <w:rsid w:val="00F1126C"/>
    <w:rsid w:val="00F11839"/>
    <w:rsid w:val="00F120FA"/>
    <w:rsid w:val="00F218A6"/>
    <w:rsid w:val="00F21AE6"/>
    <w:rsid w:val="00F26546"/>
    <w:rsid w:val="00F40BCA"/>
    <w:rsid w:val="00F42FDD"/>
    <w:rsid w:val="00F52295"/>
    <w:rsid w:val="00F5578A"/>
    <w:rsid w:val="00F57965"/>
    <w:rsid w:val="00F64577"/>
    <w:rsid w:val="00F66873"/>
    <w:rsid w:val="00F67EF4"/>
    <w:rsid w:val="00F70594"/>
    <w:rsid w:val="00F745D1"/>
    <w:rsid w:val="00F77903"/>
    <w:rsid w:val="00F82CF1"/>
    <w:rsid w:val="00F8709C"/>
    <w:rsid w:val="00FA3FDA"/>
    <w:rsid w:val="00FB117F"/>
    <w:rsid w:val="00FB3B2C"/>
    <w:rsid w:val="00FB68F3"/>
    <w:rsid w:val="00FC09D3"/>
    <w:rsid w:val="00FC3B88"/>
    <w:rsid w:val="00FD0943"/>
    <w:rsid w:val="00FD0D08"/>
    <w:rsid w:val="00FD36EB"/>
    <w:rsid w:val="00FD58C0"/>
    <w:rsid w:val="00FE1DCB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C704DF"/>
  <w15:docId w15:val="{88872B21-092E-4456-AD88-ADAB7D6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D79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D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5D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5D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D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D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D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D7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5D7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95D79"/>
    <w:rPr>
      <w:rFonts w:ascii="Cambria" w:eastAsia="Times New Roman" w:hAnsi="Cambria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4556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6A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A6B"/>
    <w:rPr>
      <w:rFonts w:ascii="Times New Roman" w:hAnsi="Times New Roman"/>
      <w:color w:val="000000"/>
      <w:sz w:val="24"/>
      <w:szCs w:val="24"/>
      <w:shd w:val="clear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7A6A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6A6B"/>
    <w:rPr>
      <w:rFonts w:ascii="Times New Roman" w:hAnsi="Times New Roman"/>
      <w:color w:val="000000"/>
      <w:sz w:val="24"/>
      <w:szCs w:val="24"/>
      <w:shd w:val="clear" w:color="FFFFFF" w:fill="auto"/>
      <w:lang w:val="ru-RU" w:eastAsia="ru-RU"/>
    </w:rPr>
  </w:style>
  <w:style w:type="character" w:styleId="FollowedHyperlink">
    <w:name w:val="FollowedHyperlink"/>
    <w:uiPriority w:val="99"/>
    <w:semiHidden/>
    <w:unhideWhenUsed/>
    <w:rsid w:val="004D3CB2"/>
    <w:rPr>
      <w:color w:val="800080"/>
      <w:u w:val="single"/>
    </w:rPr>
  </w:style>
  <w:style w:type="character" w:customStyle="1" w:styleId="Heading4Char">
    <w:name w:val="Heading 4 Char"/>
    <w:link w:val="Heading4"/>
    <w:uiPriority w:val="9"/>
    <w:rsid w:val="00695D79"/>
    <w:rPr>
      <w:b/>
      <w:bCs/>
      <w:sz w:val="28"/>
      <w:szCs w:val="28"/>
    </w:rPr>
  </w:style>
  <w:style w:type="character" w:customStyle="1" w:styleId="apple-style-span">
    <w:name w:val="apple-style-span"/>
    <w:basedOn w:val="DefaultParagraphFont"/>
    <w:rsid w:val="00E804E3"/>
  </w:style>
  <w:style w:type="character" w:customStyle="1" w:styleId="Heading3Char">
    <w:name w:val="Heading 3 Char"/>
    <w:link w:val="Heading3"/>
    <w:uiPriority w:val="9"/>
    <w:rsid w:val="00695D79"/>
    <w:rPr>
      <w:rFonts w:ascii="Cambria" w:eastAsia="Times New Roman" w:hAnsi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01D"/>
    <w:rPr>
      <w:rFonts w:ascii="Tahoma" w:hAnsi="Tahoma" w:cs="Tahoma"/>
      <w:color w:val="000000"/>
      <w:sz w:val="16"/>
      <w:szCs w:val="16"/>
      <w:shd w:val="clear" w:color="FFFFFF" w:fill="auto"/>
      <w:lang w:val="ru-RU" w:eastAsia="ru-RU"/>
    </w:rPr>
  </w:style>
  <w:style w:type="character" w:customStyle="1" w:styleId="Heading5Char">
    <w:name w:val="Heading 5 Char"/>
    <w:link w:val="Heading5"/>
    <w:uiPriority w:val="9"/>
    <w:semiHidden/>
    <w:rsid w:val="00695D7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5D7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5D7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5D7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5D7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95D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5D7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D7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695D7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5D79"/>
    <w:rPr>
      <w:b/>
      <w:bCs/>
    </w:rPr>
  </w:style>
  <w:style w:type="character" w:styleId="Emphasis">
    <w:name w:val="Emphasis"/>
    <w:uiPriority w:val="20"/>
    <w:qFormat/>
    <w:rsid w:val="00695D7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5D79"/>
    <w:rPr>
      <w:szCs w:val="32"/>
    </w:rPr>
  </w:style>
  <w:style w:type="paragraph" w:styleId="ListParagraph">
    <w:name w:val="List Paragraph"/>
    <w:basedOn w:val="Normal"/>
    <w:uiPriority w:val="34"/>
    <w:qFormat/>
    <w:rsid w:val="00695D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5D79"/>
    <w:rPr>
      <w:i/>
    </w:rPr>
  </w:style>
  <w:style w:type="character" w:customStyle="1" w:styleId="QuoteChar">
    <w:name w:val="Quote Char"/>
    <w:link w:val="Quote"/>
    <w:uiPriority w:val="29"/>
    <w:rsid w:val="00695D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D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695D79"/>
    <w:rPr>
      <w:b/>
      <w:i/>
      <w:sz w:val="24"/>
    </w:rPr>
  </w:style>
  <w:style w:type="character" w:styleId="SubtleEmphasis">
    <w:name w:val="Subtle Emphasis"/>
    <w:uiPriority w:val="19"/>
    <w:qFormat/>
    <w:rsid w:val="00695D79"/>
    <w:rPr>
      <w:i/>
      <w:color w:val="5A5A5A"/>
    </w:rPr>
  </w:style>
  <w:style w:type="character" w:styleId="IntenseEmphasis">
    <w:name w:val="Intense Emphasis"/>
    <w:uiPriority w:val="21"/>
    <w:qFormat/>
    <w:rsid w:val="00695D7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5D7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5D79"/>
    <w:rPr>
      <w:b/>
      <w:sz w:val="24"/>
      <w:u w:val="single"/>
    </w:rPr>
  </w:style>
  <w:style w:type="character" w:styleId="BookTitle">
    <w:name w:val="Book Title"/>
    <w:uiPriority w:val="33"/>
    <w:qFormat/>
    <w:rsid w:val="00695D7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D79"/>
    <w:pPr>
      <w:outlineLvl w:val="9"/>
    </w:pPr>
  </w:style>
  <w:style w:type="paragraph" w:customStyle="1" w:styleId="Li">
    <w:name w:val="Li"/>
    <w:basedOn w:val="Normal"/>
    <w:rsid w:val="00A459F7"/>
    <w:pPr>
      <w:widowControl w:val="0"/>
      <w:shd w:val="solid" w:color="FFFFFF" w:fill="auto"/>
      <w:autoSpaceDE w:val="0"/>
      <w:autoSpaceDN w:val="0"/>
      <w:adjustRightInd w:val="0"/>
    </w:pPr>
    <w:rPr>
      <w:rFonts w:ascii="Verdana" w:hAnsi="Verdana" w:cs="Verdana"/>
      <w:color w:val="000000"/>
      <w:sz w:val="20"/>
      <w:shd w:val="solid" w:color="FFFFFF" w:fill="auto"/>
      <w:lang w:val="ru-RU" w:bidi="ar-SA"/>
    </w:rPr>
  </w:style>
  <w:style w:type="table" w:styleId="TableGrid">
    <w:name w:val="Table Grid"/>
    <w:basedOn w:val="TableNormal"/>
    <w:uiPriority w:val="59"/>
    <w:rsid w:val="0071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1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02E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02E"/>
    <w:rPr>
      <w:b/>
      <w:bCs/>
      <w:lang w:bidi="en-US"/>
    </w:rPr>
  </w:style>
  <w:style w:type="character" w:customStyle="1" w:styleId="apple-converted-space">
    <w:name w:val="apple-converted-space"/>
    <w:basedOn w:val="DefaultParagraphFont"/>
    <w:rsid w:val="00BE22DA"/>
  </w:style>
  <w:style w:type="paragraph" w:customStyle="1" w:styleId="Default">
    <w:name w:val="Default"/>
    <w:rsid w:val="00C731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606E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tgc">
    <w:name w:val="_tgc"/>
    <w:basedOn w:val="DefaultParagraphFont"/>
    <w:rsid w:val="00E860F3"/>
  </w:style>
  <w:style w:type="paragraph" w:styleId="Revision">
    <w:name w:val="Revision"/>
    <w:hidden/>
    <w:uiPriority w:val="99"/>
    <w:semiHidden/>
    <w:rsid w:val="00525D9D"/>
    <w:rPr>
      <w:sz w:val="24"/>
      <w:szCs w:val="24"/>
      <w:lang w:bidi="en-US"/>
    </w:rPr>
  </w:style>
  <w:style w:type="character" w:customStyle="1" w:styleId="highlight">
    <w:name w:val="highlight"/>
    <w:basedOn w:val="DefaultParagraphFont"/>
    <w:rsid w:val="00D6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le01@calstate.edu" TargetMode="External"/><Relationship Id="rId18" Type="http://schemas.openxmlformats.org/officeDocument/2006/relationships/hyperlink" Target="mailto:Anna.Pavin@csuci.edu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Helpdesk@csuci.ed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suci.edu/tc/projects" TargetMode="External"/><Relationship Id="rId17" Type="http://schemas.openxmlformats.org/officeDocument/2006/relationships/hyperlink" Target="mailto:Jerilee.Petralba777@csuci.edu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nna.Vea@csuci.edu" TargetMode="External"/><Relationship Id="rId20" Type="http://schemas.openxmlformats.org/officeDocument/2006/relationships/hyperlink" Target="mailto:Ria.Fidler@csuci.edu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pdesk@csuci.ed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Elizabeth.Hartung@csuci.edu" TargetMode="External"/><Relationship Id="rId23" Type="http://schemas.openxmlformats.org/officeDocument/2006/relationships/hyperlink" Target="mailto:Carlos.Miranda@csuci.edu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mailto:Laurie.Nichols@csuci.edu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netdocuments.com" TargetMode="External"/><Relationship Id="rId14" Type="http://schemas.openxmlformats.org/officeDocument/2006/relationships/hyperlink" Target="mailto:ymenacho@calstate.edu" TargetMode="External"/><Relationship Id="rId22" Type="http://schemas.openxmlformats.org/officeDocument/2006/relationships/hyperlink" Target="mailto:Helpdesk@csuci.edu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AC15-A7A0-4124-8FFF-28AC1D2A7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0B7AB-44EB-4069-AEA5-CA683AFA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CSUCI</Company>
  <LinksUpToDate>false</LinksUpToDate>
  <CharactersWithSpaces>7505</CharactersWithSpaces>
  <SharedDoc>false</SharedDoc>
  <HLinks>
    <vt:vector size="60" baseType="variant">
      <vt:variant>
        <vt:i4>458812</vt:i4>
      </vt:variant>
      <vt:variant>
        <vt:i4>27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24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21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18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15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12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9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6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3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  <vt:variant>
        <vt:i4>458812</vt:i4>
      </vt:variant>
      <vt:variant>
        <vt:i4>0</vt:i4>
      </vt:variant>
      <vt:variant>
        <vt:i4>0</vt:i4>
      </vt:variant>
      <vt:variant>
        <vt:i4>5</vt:i4>
      </vt:variant>
      <vt:variant>
        <vt:lpwstr>mailto:cashnet@csuci.edu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Mosinskis</dc:creator>
  <cp:lastModifiedBy>Bergem, Melissa</cp:lastModifiedBy>
  <cp:revision>3</cp:revision>
  <cp:lastPrinted>2014-09-17T16:24:00Z</cp:lastPrinted>
  <dcterms:created xsi:type="dcterms:W3CDTF">2015-10-28T23:06:00Z</dcterms:created>
  <dcterms:modified xsi:type="dcterms:W3CDTF">2015-10-28T23:07:00Z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