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022F" w14:textId="012DCFEC" w:rsidR="00421D6B" w:rsidRDefault="00421D6B" w:rsidP="00421D6B">
      <w:pPr>
        <w:pStyle w:val="Heading1"/>
      </w:pPr>
      <w:r>
        <w:t>CSU Channel Islands IT Strategic Plan 2015-2019</w:t>
      </w:r>
    </w:p>
    <w:p w14:paraId="34BAB41E" w14:textId="30F37FDD" w:rsidR="00421D6B" w:rsidRDefault="00242EC1" w:rsidP="00421D6B">
      <w:pPr>
        <w:pStyle w:val="Heading2"/>
      </w:pPr>
      <w:r>
        <w:t>Appendix C</w:t>
      </w:r>
      <w:r w:rsidR="00421D6B">
        <w:t xml:space="preserve">. Mapping IT </w:t>
      </w:r>
      <w:r w:rsidR="00421D6B" w:rsidRPr="00142A58">
        <w:t>Initiatives</w:t>
      </w:r>
    </w:p>
    <w:p w14:paraId="0E6C2C9E" w14:textId="46B646A8" w:rsidR="008D4ACD" w:rsidRPr="008D4ACD" w:rsidRDefault="009A3FA4" w:rsidP="008D4ACD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The table below </w:t>
      </w:r>
      <w:r w:rsidR="008D4ACD" w:rsidRPr="008D4ACD">
        <w:rPr>
          <w:rFonts w:ascii="Gill Sans" w:hAnsi="Gill Sans" w:cs="Gill Sans"/>
        </w:rPr>
        <w:t xml:space="preserve">shows how IT </w:t>
      </w:r>
      <w:r w:rsidR="008D4ACD">
        <w:rPr>
          <w:rFonts w:ascii="Gill Sans" w:hAnsi="Gill Sans" w:cs="Gill Sans"/>
        </w:rPr>
        <w:t xml:space="preserve">technology and operations initiatives relate </w:t>
      </w:r>
      <w:r w:rsidR="008D4ACD" w:rsidRPr="008D4ACD">
        <w:rPr>
          <w:rFonts w:ascii="Gill Sans" w:hAnsi="Gill Sans" w:cs="Gill Sans"/>
        </w:rPr>
        <w:t>to the strategic priorities defined in the CI Strategic Plan 2015-20</w:t>
      </w:r>
      <w:r w:rsidR="00242EC1">
        <w:rPr>
          <w:rFonts w:ascii="Gill Sans" w:hAnsi="Gill Sans" w:cs="Gill Sans"/>
        </w:rPr>
        <w:t>19</w:t>
      </w:r>
      <w:r w:rsidR="008D4ACD" w:rsidRPr="008D4ACD">
        <w:rPr>
          <w:rFonts w:ascii="Gill Sans" w:hAnsi="Gill Sans" w:cs="Gill Sans"/>
        </w:rPr>
        <w:t xml:space="preserve">. </w:t>
      </w:r>
      <w:r w:rsidR="00BD441E">
        <w:rPr>
          <w:rFonts w:ascii="Gill Sans" w:hAnsi="Gill Sans" w:cs="Gill Sans"/>
        </w:rPr>
        <w:t>An “X” indicates that the IT strategic initiative directly supports the corresponding University strategic priority.</w:t>
      </w:r>
      <w:bookmarkStart w:id="0" w:name="_GoBack"/>
      <w:bookmarkEnd w:id="0"/>
    </w:p>
    <w:p w14:paraId="4E70AC9D" w14:textId="77777777" w:rsidR="00561619" w:rsidRDefault="00561619"/>
    <w:p w14:paraId="539AEC15" w14:textId="77777777" w:rsidR="00241E83" w:rsidRDefault="00241E8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3197"/>
        <w:gridCol w:w="1526"/>
        <w:gridCol w:w="1522"/>
        <w:gridCol w:w="1522"/>
        <w:gridCol w:w="1522"/>
        <w:gridCol w:w="1522"/>
        <w:gridCol w:w="1894"/>
        <w:gridCol w:w="1519"/>
        <w:gridCol w:w="1352"/>
        <w:gridCol w:w="1469"/>
      </w:tblGrid>
      <w:tr w:rsidR="00BD441E" w:rsidRPr="007E65B9" w14:paraId="7A1DFA86" w14:textId="77777777" w:rsidTr="00BD441E">
        <w:tc>
          <w:tcPr>
            <w:tcW w:w="1343" w:type="pct"/>
            <w:gridSpan w:val="2"/>
            <w:vMerge w:val="restart"/>
            <w:shd w:val="clear" w:color="auto" w:fill="auto"/>
          </w:tcPr>
          <w:p w14:paraId="7690EE58" w14:textId="01C34C63" w:rsidR="00BD441E" w:rsidRPr="007E65B9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3657" w:type="pct"/>
            <w:gridSpan w:val="9"/>
            <w:shd w:val="clear" w:color="auto" w:fill="4F6228" w:themeFill="accent3" w:themeFillShade="80"/>
          </w:tcPr>
          <w:p w14:paraId="789B5522" w14:textId="62C7D723" w:rsidR="00BD441E" w:rsidRPr="00421D6B" w:rsidRDefault="00BD441E" w:rsidP="00BD441E">
            <w:pPr>
              <w:tabs>
                <w:tab w:val="left" w:pos="1776"/>
                <w:tab w:val="center" w:pos="5982"/>
              </w:tabs>
              <w:rPr>
                <w:rFonts w:ascii="Gill Sans" w:hAnsi="Gill Sans" w:cs="Gill Sans"/>
                <w:b/>
                <w:color w:val="FFFFFF" w:themeColor="background1"/>
                <w:sz w:val="18"/>
                <w:szCs w:val="18"/>
              </w:rPr>
            </w:pPr>
            <w:r w:rsidRPr="00421D6B">
              <w:rPr>
                <w:rFonts w:ascii="Gill Sans" w:hAnsi="Gill Sans" w:cs="Gill Sans"/>
                <w:b/>
                <w:color w:val="FFFFFF" w:themeColor="background1"/>
                <w:sz w:val="18"/>
                <w:szCs w:val="18"/>
              </w:rPr>
              <w:tab/>
            </w:r>
            <w:r w:rsidRPr="00421D6B">
              <w:rPr>
                <w:rFonts w:ascii="Gill Sans" w:hAnsi="Gill Sans" w:cs="Gill Sans"/>
                <w:b/>
                <w:color w:val="FFFFFF" w:themeColor="background1"/>
                <w:sz w:val="18"/>
                <w:szCs w:val="18"/>
              </w:rPr>
              <w:tab/>
              <w:t xml:space="preserve">IT Strategic </w:t>
            </w:r>
            <w:proofErr w:type="spellStart"/>
            <w:r w:rsidRPr="00421D6B">
              <w:rPr>
                <w:rFonts w:ascii="Gill Sans" w:hAnsi="Gill Sans" w:cs="Gill Sans"/>
                <w:b/>
                <w:color w:val="FFFFFF" w:themeColor="background1"/>
                <w:sz w:val="18"/>
                <w:szCs w:val="18"/>
              </w:rPr>
              <w:t>Intiatives</w:t>
            </w:r>
            <w:proofErr w:type="spellEnd"/>
          </w:p>
        </w:tc>
      </w:tr>
      <w:tr w:rsidR="00A05AB0" w:rsidRPr="007E65B9" w14:paraId="666B59A1" w14:textId="77777777" w:rsidTr="00A05AB0">
        <w:tc>
          <w:tcPr>
            <w:tcW w:w="134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95FD4CA" w14:textId="4F06FBD0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EAF1DD" w:themeFill="accent3" w:themeFillTint="33"/>
          </w:tcPr>
          <w:p w14:paraId="6C73508D" w14:textId="45C1A44B" w:rsidR="00A05AB0" w:rsidRPr="007E65B9" w:rsidRDefault="00A05AB0" w:rsidP="00A05AB0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 xml:space="preserve">The </w:t>
            </w:r>
            <w:r>
              <w:rPr>
                <w:rFonts w:ascii="Gill Sans" w:hAnsi="Gill Sans" w:cs="Gill Sans"/>
                <w:sz w:val="18"/>
                <w:szCs w:val="18"/>
              </w:rPr>
              <w:t>Connected</w:t>
            </w:r>
            <w:r w:rsidRPr="007E65B9">
              <w:rPr>
                <w:rFonts w:ascii="Gill Sans" w:hAnsi="Gill Sans" w:cs="Gill Sans"/>
                <w:sz w:val="18"/>
                <w:szCs w:val="18"/>
              </w:rPr>
              <w:t xml:space="preserve"> Campus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14:paraId="1EE62524" w14:textId="563ECDE0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 xml:space="preserve">The </w:t>
            </w:r>
            <w:r w:rsidR="00242EC1">
              <w:rPr>
                <w:rFonts w:ascii="Gill Sans" w:hAnsi="Gill Sans" w:cs="Gill Sans"/>
                <w:sz w:val="18"/>
                <w:szCs w:val="18"/>
              </w:rPr>
              <w:t>“</w:t>
            </w:r>
            <w:r w:rsidRPr="007E65B9">
              <w:rPr>
                <w:rFonts w:ascii="Gill Sans" w:hAnsi="Gill Sans" w:cs="Gill Sans"/>
                <w:sz w:val="18"/>
                <w:szCs w:val="18"/>
              </w:rPr>
              <w:t>Paper Less</w:t>
            </w:r>
            <w:r w:rsidR="00242EC1">
              <w:rPr>
                <w:rFonts w:ascii="Gill Sans" w:hAnsi="Gill Sans" w:cs="Gill Sans"/>
                <w:sz w:val="18"/>
                <w:szCs w:val="18"/>
              </w:rPr>
              <w:t>”</w:t>
            </w:r>
            <w:r w:rsidRPr="007E65B9">
              <w:rPr>
                <w:rFonts w:ascii="Gill Sans" w:hAnsi="Gill Sans" w:cs="Gill Sans"/>
                <w:sz w:val="18"/>
                <w:szCs w:val="18"/>
              </w:rPr>
              <w:t xml:space="preserve"> Campus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14:paraId="7E2B898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The Secure Campus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14:paraId="6748DE4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The Data-Driven Campus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14:paraId="71836383" w14:textId="5D0E4910" w:rsidR="00A05AB0" w:rsidRPr="007E65B9" w:rsidRDefault="00242EC1" w:rsidP="00242EC1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 xml:space="preserve">Enabling </w:t>
            </w:r>
            <w:r w:rsidR="00A05AB0" w:rsidRPr="007E65B9">
              <w:rPr>
                <w:rFonts w:ascii="Gill Sans" w:hAnsi="Gill Sans" w:cs="Gill Sans"/>
                <w:sz w:val="18"/>
                <w:szCs w:val="18"/>
              </w:rPr>
              <w:t xml:space="preserve">Teaching &amp; Learning </w:t>
            </w:r>
            <w:r>
              <w:rPr>
                <w:rFonts w:ascii="Gill Sans" w:hAnsi="Gill Sans" w:cs="Gill Sans"/>
                <w:sz w:val="18"/>
                <w:szCs w:val="18"/>
              </w:rPr>
              <w:t>Innovation (T&amp;LI)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16A9FCC3" w14:textId="7CA1DDB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Communication &amp; Collaboration</w:t>
            </w:r>
          </w:p>
        </w:tc>
        <w:tc>
          <w:tcPr>
            <w:tcW w:w="401" w:type="pct"/>
            <w:shd w:val="clear" w:color="auto" w:fill="EAF1DD" w:themeFill="accent3" w:themeFillTint="33"/>
          </w:tcPr>
          <w:p w14:paraId="588D9B1D" w14:textId="22FE73B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Service Lifecycle Management</w:t>
            </w:r>
          </w:p>
        </w:tc>
        <w:tc>
          <w:tcPr>
            <w:tcW w:w="357" w:type="pct"/>
            <w:shd w:val="clear" w:color="auto" w:fill="EAF1DD" w:themeFill="accent3" w:themeFillTint="33"/>
          </w:tcPr>
          <w:p w14:paraId="4B84918F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Infrastructure Development</w:t>
            </w:r>
          </w:p>
        </w:tc>
        <w:tc>
          <w:tcPr>
            <w:tcW w:w="388" w:type="pct"/>
            <w:shd w:val="clear" w:color="auto" w:fill="EAF1DD" w:themeFill="accent3" w:themeFillTint="33"/>
          </w:tcPr>
          <w:p w14:paraId="37D0F59D" w14:textId="77777777" w:rsidR="00A05AB0" w:rsidRPr="007E65B9" w:rsidRDefault="00A05AB0" w:rsidP="007E65B9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Continuous Operations Improvement</w:t>
            </w:r>
          </w:p>
        </w:tc>
      </w:tr>
      <w:tr w:rsidR="00A05AB0" w:rsidRPr="007E65B9" w14:paraId="0B4545C8" w14:textId="77777777" w:rsidTr="00A05AB0">
        <w:tc>
          <w:tcPr>
            <w:tcW w:w="499" w:type="pct"/>
            <w:vMerge w:val="restart"/>
            <w:shd w:val="clear" w:color="auto" w:fill="EAF1DD" w:themeFill="accent3" w:themeFillTint="33"/>
            <w:vAlign w:val="center"/>
          </w:tcPr>
          <w:p w14:paraId="43C8B49B" w14:textId="608B945F" w:rsidR="00A05AB0" w:rsidRPr="008D4ACD" w:rsidRDefault="00A05AB0" w:rsidP="008D4ACD">
            <w:pPr>
              <w:jc w:val="center"/>
              <w:rPr>
                <w:rFonts w:ascii="Gill Sans" w:hAnsi="Gill Sans" w:cs="Gill Sans"/>
                <w:b/>
              </w:rPr>
            </w:pPr>
            <w:r w:rsidRPr="008D4ACD">
              <w:rPr>
                <w:rFonts w:ascii="Gill Sans" w:hAnsi="Gill Sans" w:cs="Gill Sans"/>
                <w:b/>
                <w:sz w:val="20"/>
              </w:rPr>
              <w:t>Strategic Priorities from the CI Strategic Plan 2015-2020</w:t>
            </w:r>
          </w:p>
        </w:tc>
        <w:tc>
          <w:tcPr>
            <w:tcW w:w="4501" w:type="pct"/>
            <w:gridSpan w:val="10"/>
            <w:shd w:val="clear" w:color="auto" w:fill="FABF8F" w:themeFill="accent6" w:themeFillTint="99"/>
          </w:tcPr>
          <w:p w14:paraId="3F5A6E46" w14:textId="1252910C" w:rsidR="00A05AB0" w:rsidRPr="00421D6B" w:rsidRDefault="00A05AB0" w:rsidP="00421D6B">
            <w:pPr>
              <w:rPr>
                <w:rFonts w:ascii="Gill Sans" w:hAnsi="Gill Sans" w:cs="Gill Sans"/>
                <w:b/>
                <w:sz w:val="18"/>
                <w:szCs w:val="18"/>
              </w:rPr>
            </w:pPr>
            <w:r w:rsidRPr="00421D6B">
              <w:rPr>
                <w:rFonts w:ascii="Gill Sans" w:hAnsi="Gill Sans" w:cs="Gill Sans"/>
                <w:b/>
                <w:sz w:val="18"/>
                <w:szCs w:val="18"/>
              </w:rPr>
              <w:t>Strategic Priority 1. Facilitate Student Success</w:t>
            </w:r>
          </w:p>
        </w:tc>
      </w:tr>
      <w:tr w:rsidR="00A05AB0" w:rsidRPr="007E65B9" w14:paraId="73616385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00ED3A85" w14:textId="77777777" w:rsidR="00A05AB0" w:rsidRPr="008D4ACD" w:rsidRDefault="00A05AB0" w:rsidP="008D4ACD"/>
        </w:tc>
        <w:tc>
          <w:tcPr>
            <w:tcW w:w="844" w:type="pct"/>
          </w:tcPr>
          <w:p w14:paraId="7B92AEAB" w14:textId="05C5662B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1.1 Provide University access to students who bring diverse perspectives</w:t>
            </w:r>
          </w:p>
        </w:tc>
        <w:tc>
          <w:tcPr>
            <w:tcW w:w="403" w:type="pct"/>
          </w:tcPr>
          <w:p w14:paraId="4543CBF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54F551BF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624DE600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2" w:type="pct"/>
          </w:tcPr>
          <w:p w14:paraId="617D712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2469E4BE" w14:textId="0815C2A2" w:rsidR="00A05AB0" w:rsidRPr="007E65B9" w:rsidRDefault="00242EC1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56EB4018" w14:textId="01F95DFC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0D791A21" w14:textId="1B9C5165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79EC13F0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70C5E7FA" w14:textId="0836B378" w:rsidR="00A05AB0" w:rsidRPr="007E65B9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4BE0AAE9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70AD13AD" w14:textId="77777777" w:rsidR="00A05AB0" w:rsidRPr="008D4ACD" w:rsidRDefault="00A05AB0" w:rsidP="008D4ACD"/>
        </w:tc>
        <w:tc>
          <w:tcPr>
            <w:tcW w:w="844" w:type="pct"/>
            <w:shd w:val="clear" w:color="auto" w:fill="FDE9D9" w:themeFill="accent6" w:themeFillTint="33"/>
          </w:tcPr>
          <w:p w14:paraId="7A33CF56" w14:textId="27EAAAF4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1.2 Provide a mission-driven education that prepares students for individual success as they become contributing members of society</w:t>
            </w:r>
          </w:p>
        </w:tc>
        <w:tc>
          <w:tcPr>
            <w:tcW w:w="403" w:type="pct"/>
            <w:shd w:val="clear" w:color="auto" w:fill="FDE9D9" w:themeFill="accent6" w:themeFillTint="33"/>
          </w:tcPr>
          <w:p w14:paraId="30A6175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FDE9D9" w:themeFill="accent6" w:themeFillTint="33"/>
          </w:tcPr>
          <w:p w14:paraId="6EDA639B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DE9D9" w:themeFill="accent6" w:themeFillTint="33"/>
          </w:tcPr>
          <w:p w14:paraId="4B2C2CF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FDE9D9" w:themeFill="accent6" w:themeFillTint="33"/>
          </w:tcPr>
          <w:p w14:paraId="78C4E84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DE9D9" w:themeFill="accent6" w:themeFillTint="33"/>
          </w:tcPr>
          <w:p w14:paraId="3510A82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0FF1131F" w14:textId="56974C76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  <w:shd w:val="clear" w:color="auto" w:fill="FDE9D9" w:themeFill="accent6" w:themeFillTint="33"/>
          </w:tcPr>
          <w:p w14:paraId="5B0F42B8" w14:textId="1A06BF99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  <w:shd w:val="clear" w:color="auto" w:fill="FDE9D9" w:themeFill="accent6" w:themeFillTint="33"/>
          </w:tcPr>
          <w:p w14:paraId="737F7E4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DE9D9" w:themeFill="accent6" w:themeFillTint="33"/>
          </w:tcPr>
          <w:p w14:paraId="7D1C908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770F183A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2B169AE7" w14:textId="77777777" w:rsidR="00A05AB0" w:rsidRPr="008D4ACD" w:rsidRDefault="00A05AB0" w:rsidP="008D4ACD"/>
        </w:tc>
        <w:tc>
          <w:tcPr>
            <w:tcW w:w="844" w:type="pct"/>
          </w:tcPr>
          <w:p w14:paraId="050984D7" w14:textId="3AD8D2AA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1.3 Provide support for student persistence toward degree completion and opportunity for timely graduation</w:t>
            </w:r>
          </w:p>
        </w:tc>
        <w:tc>
          <w:tcPr>
            <w:tcW w:w="403" w:type="pct"/>
          </w:tcPr>
          <w:p w14:paraId="5939D790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1B0F96A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4012D790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2" w:type="pct"/>
          </w:tcPr>
          <w:p w14:paraId="2DE47BD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316EC5D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3189F3AD" w14:textId="055D2264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01A966F6" w14:textId="2E774B21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5ADF9D4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4FA138DB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2DB18391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6D305AF0" w14:textId="77777777" w:rsidR="00A05AB0" w:rsidRPr="008D4ACD" w:rsidRDefault="00A05AB0" w:rsidP="008D4ACD"/>
        </w:tc>
        <w:tc>
          <w:tcPr>
            <w:tcW w:w="4501" w:type="pct"/>
            <w:gridSpan w:val="10"/>
            <w:shd w:val="clear" w:color="auto" w:fill="CCC0D9" w:themeFill="accent4" w:themeFillTint="66"/>
          </w:tcPr>
          <w:p w14:paraId="19214DC7" w14:textId="145600A7" w:rsidR="00A05AB0" w:rsidRPr="00421D6B" w:rsidRDefault="00A05AB0" w:rsidP="00421D6B">
            <w:pPr>
              <w:rPr>
                <w:rFonts w:ascii="Gill Sans" w:hAnsi="Gill Sans" w:cs="Gill Sans"/>
                <w:b/>
                <w:sz w:val="18"/>
                <w:szCs w:val="18"/>
              </w:rPr>
            </w:pPr>
            <w:r w:rsidRPr="00421D6B">
              <w:rPr>
                <w:rFonts w:ascii="Gill Sans" w:hAnsi="Gill Sans" w:cs="Gill Sans"/>
                <w:b/>
                <w:sz w:val="18"/>
                <w:szCs w:val="18"/>
              </w:rPr>
              <w:t>Strategic Priority 2. Provide High Quality Education</w:t>
            </w:r>
          </w:p>
        </w:tc>
      </w:tr>
      <w:tr w:rsidR="00A05AB0" w:rsidRPr="007E65B9" w14:paraId="3140415E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50353E53" w14:textId="77777777" w:rsidR="00A05AB0" w:rsidRPr="008D4ACD" w:rsidRDefault="00A05AB0" w:rsidP="008D4ACD"/>
        </w:tc>
        <w:tc>
          <w:tcPr>
            <w:tcW w:w="844" w:type="pct"/>
          </w:tcPr>
          <w:p w14:paraId="0E1114F7" w14:textId="731D9049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2.1 Hire and support high quality faculty and staff who are committed to the mission of the University</w:t>
            </w:r>
          </w:p>
        </w:tc>
        <w:tc>
          <w:tcPr>
            <w:tcW w:w="403" w:type="pct"/>
          </w:tcPr>
          <w:p w14:paraId="405DFF8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7121AA6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3393E826" w14:textId="2D0B387E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4C3DB77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76B4633D" w14:textId="45D86FD5" w:rsidR="00A05AB0" w:rsidRPr="007E65B9" w:rsidRDefault="00242EC1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40BE7CC2" w14:textId="60FD0070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0150038A" w14:textId="07F4431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75A479A8" w14:textId="5F18C5AD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41DC0889" w14:textId="546475E2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76705124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3EA9967F" w14:textId="77777777" w:rsidR="00A05AB0" w:rsidRPr="008D4ACD" w:rsidRDefault="00A05AB0" w:rsidP="008D4ACD"/>
        </w:tc>
        <w:tc>
          <w:tcPr>
            <w:tcW w:w="844" w:type="pct"/>
            <w:shd w:val="clear" w:color="auto" w:fill="E5DFEC" w:themeFill="accent4" w:themeFillTint="33"/>
          </w:tcPr>
          <w:p w14:paraId="09188593" w14:textId="25A4CF18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2.2 Infuse integrative approaches, community engagement, multicultural learning, and international perspectives into all aspects of learning</w:t>
            </w:r>
          </w:p>
        </w:tc>
        <w:tc>
          <w:tcPr>
            <w:tcW w:w="403" w:type="pct"/>
            <w:shd w:val="clear" w:color="auto" w:fill="E5DFEC" w:themeFill="accent4" w:themeFillTint="33"/>
          </w:tcPr>
          <w:p w14:paraId="0CC9046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E5DFEC" w:themeFill="accent4" w:themeFillTint="33"/>
          </w:tcPr>
          <w:p w14:paraId="16BA155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E5DFEC" w:themeFill="accent4" w:themeFillTint="33"/>
          </w:tcPr>
          <w:p w14:paraId="7BD1A077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 w:themeFill="accent4" w:themeFillTint="33"/>
          </w:tcPr>
          <w:p w14:paraId="3405EAB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E5DFEC" w:themeFill="accent4" w:themeFillTint="33"/>
          </w:tcPr>
          <w:p w14:paraId="620A677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2B326739" w14:textId="6506A5AC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  <w:shd w:val="clear" w:color="auto" w:fill="E5DFEC" w:themeFill="accent4" w:themeFillTint="33"/>
          </w:tcPr>
          <w:p w14:paraId="44310DA9" w14:textId="66C4E92E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  <w:shd w:val="clear" w:color="auto" w:fill="E5DFEC" w:themeFill="accent4" w:themeFillTint="33"/>
          </w:tcPr>
          <w:p w14:paraId="28E5F1C6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E5DFEC" w:themeFill="accent4" w:themeFillTint="33"/>
          </w:tcPr>
          <w:p w14:paraId="1879098E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1171D266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03A9F922" w14:textId="77777777" w:rsidR="00A05AB0" w:rsidRPr="008D4ACD" w:rsidRDefault="00A05AB0" w:rsidP="008D4ACD"/>
        </w:tc>
        <w:tc>
          <w:tcPr>
            <w:tcW w:w="844" w:type="pct"/>
          </w:tcPr>
          <w:p w14:paraId="4DE5D9FF" w14:textId="0AFF6A9E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2.3 Engage undergraduate and graduate students in research and creative activities</w:t>
            </w:r>
          </w:p>
        </w:tc>
        <w:tc>
          <w:tcPr>
            <w:tcW w:w="403" w:type="pct"/>
          </w:tcPr>
          <w:p w14:paraId="05E8F8A9" w14:textId="51902AA3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559829E2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498BAFA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0EDF3AE5" w14:textId="22C094BF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24E31BC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1691143A" w14:textId="4B0EA148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37ACE700" w14:textId="47AEC38F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7F26B8B2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0B8892BB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04C53974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3787E847" w14:textId="77777777" w:rsidR="00A05AB0" w:rsidRPr="008D4ACD" w:rsidRDefault="00A05AB0" w:rsidP="008D4ACD"/>
        </w:tc>
        <w:tc>
          <w:tcPr>
            <w:tcW w:w="4501" w:type="pct"/>
            <w:gridSpan w:val="10"/>
            <w:shd w:val="clear" w:color="auto" w:fill="92CDDC" w:themeFill="accent5" w:themeFillTint="99"/>
          </w:tcPr>
          <w:p w14:paraId="56A14AF3" w14:textId="56C1AF4A" w:rsidR="00A05AB0" w:rsidRPr="00421D6B" w:rsidRDefault="00A05AB0" w:rsidP="00421D6B">
            <w:pPr>
              <w:rPr>
                <w:rFonts w:ascii="Gill Sans" w:hAnsi="Gill Sans" w:cs="Gill Sans"/>
                <w:b/>
                <w:sz w:val="18"/>
                <w:szCs w:val="18"/>
              </w:rPr>
            </w:pPr>
            <w:r w:rsidRPr="00421D6B">
              <w:rPr>
                <w:rFonts w:ascii="Gill Sans" w:hAnsi="Gill Sans" w:cs="Gill Sans"/>
                <w:b/>
                <w:sz w:val="18"/>
                <w:szCs w:val="18"/>
              </w:rPr>
              <w:t>Strategic Priority 3. Realize Our Future</w:t>
            </w:r>
          </w:p>
        </w:tc>
      </w:tr>
      <w:tr w:rsidR="00A05AB0" w:rsidRPr="007E65B9" w14:paraId="0A3E1ABB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74E88429" w14:textId="77777777" w:rsidR="00A05AB0" w:rsidRPr="008D4ACD" w:rsidRDefault="00A05AB0" w:rsidP="008D4ACD"/>
        </w:tc>
        <w:tc>
          <w:tcPr>
            <w:tcW w:w="844" w:type="pct"/>
          </w:tcPr>
          <w:p w14:paraId="1D39BD35" w14:textId="73E6B632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3.1 Build infrastructure capacity</w:t>
            </w:r>
          </w:p>
        </w:tc>
        <w:tc>
          <w:tcPr>
            <w:tcW w:w="403" w:type="pct"/>
          </w:tcPr>
          <w:p w14:paraId="4B1C5838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19713E81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28778C6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0D51B4A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128BC907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77DB1895" w14:textId="0B4E3348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17ABD608" w14:textId="2E8678F5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363EA522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1C51D3F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6AA6513A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39331E12" w14:textId="77777777" w:rsidR="00A05AB0" w:rsidRPr="008D4ACD" w:rsidRDefault="00A05AB0" w:rsidP="008D4ACD"/>
        </w:tc>
        <w:tc>
          <w:tcPr>
            <w:tcW w:w="844" w:type="pct"/>
            <w:shd w:val="clear" w:color="auto" w:fill="DAEEF3" w:themeFill="accent5" w:themeFillTint="33"/>
          </w:tcPr>
          <w:p w14:paraId="0B94238C" w14:textId="17231D98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3.2 Leverage the use of technology</w:t>
            </w:r>
          </w:p>
        </w:tc>
        <w:tc>
          <w:tcPr>
            <w:tcW w:w="403" w:type="pct"/>
            <w:shd w:val="clear" w:color="auto" w:fill="DAEEF3" w:themeFill="accent5" w:themeFillTint="33"/>
          </w:tcPr>
          <w:p w14:paraId="4D245A6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06ACB8C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2B3A375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736AA8A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5DD5D009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75875444" w14:textId="521208C1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  <w:shd w:val="clear" w:color="auto" w:fill="DAEEF3" w:themeFill="accent5" w:themeFillTint="33"/>
          </w:tcPr>
          <w:p w14:paraId="6E9AC55B" w14:textId="2B4AF435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  <w:shd w:val="clear" w:color="auto" w:fill="DAEEF3" w:themeFill="accent5" w:themeFillTint="33"/>
          </w:tcPr>
          <w:p w14:paraId="429216F7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  <w:shd w:val="clear" w:color="auto" w:fill="DAEEF3" w:themeFill="accent5" w:themeFillTint="33"/>
          </w:tcPr>
          <w:p w14:paraId="7987D293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  <w:tr w:rsidR="00A05AB0" w:rsidRPr="007E65B9" w14:paraId="3F0FC055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453C7725" w14:textId="77777777" w:rsidR="00A05AB0" w:rsidRPr="008D4ACD" w:rsidRDefault="00A05AB0" w:rsidP="008D4ACD"/>
        </w:tc>
        <w:tc>
          <w:tcPr>
            <w:tcW w:w="844" w:type="pct"/>
          </w:tcPr>
          <w:p w14:paraId="098719C8" w14:textId="791567CF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3.3 Seek, cultivate, and steward resources both public and private</w:t>
            </w:r>
          </w:p>
        </w:tc>
        <w:tc>
          <w:tcPr>
            <w:tcW w:w="403" w:type="pct"/>
          </w:tcPr>
          <w:p w14:paraId="1EF4BCD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2DFE2E6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0B46B6CE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32DFB5B5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</w:tcPr>
          <w:p w14:paraId="4B4AB56C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14:paraId="3E9F69DC" w14:textId="18E6A56A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</w:tcPr>
          <w:p w14:paraId="0C1ED3D1" w14:textId="63B8ABB0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</w:tcPr>
          <w:p w14:paraId="15B0BBC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</w:tcPr>
          <w:p w14:paraId="38200294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</w:p>
        </w:tc>
      </w:tr>
      <w:tr w:rsidR="00A05AB0" w:rsidRPr="007E65B9" w14:paraId="6CE41186" w14:textId="77777777" w:rsidTr="00A05AB0">
        <w:tc>
          <w:tcPr>
            <w:tcW w:w="499" w:type="pct"/>
            <w:vMerge/>
            <w:shd w:val="clear" w:color="auto" w:fill="EAF1DD" w:themeFill="accent3" w:themeFillTint="33"/>
          </w:tcPr>
          <w:p w14:paraId="75E1F2C6" w14:textId="77777777" w:rsidR="00A05AB0" w:rsidRPr="008D4ACD" w:rsidRDefault="00A05AB0" w:rsidP="008D4ACD"/>
        </w:tc>
        <w:tc>
          <w:tcPr>
            <w:tcW w:w="844" w:type="pct"/>
            <w:shd w:val="clear" w:color="auto" w:fill="DAEEF3" w:themeFill="accent5" w:themeFillTint="33"/>
          </w:tcPr>
          <w:p w14:paraId="5A524B2D" w14:textId="3BB3A58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 w:rsidRPr="007E65B9">
              <w:rPr>
                <w:rFonts w:ascii="Gill Sans" w:hAnsi="Gill Sans" w:cs="Gill Sans"/>
                <w:sz w:val="18"/>
                <w:szCs w:val="18"/>
              </w:rPr>
              <w:t>3.4 Implement collaborative planning and accountability processes</w:t>
            </w:r>
          </w:p>
        </w:tc>
        <w:tc>
          <w:tcPr>
            <w:tcW w:w="403" w:type="pct"/>
            <w:shd w:val="clear" w:color="auto" w:fill="DAEEF3" w:themeFill="accent5" w:themeFillTint="33"/>
          </w:tcPr>
          <w:p w14:paraId="221AF66F" w14:textId="30C89D00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7F6CC82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0B486DF9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74AF943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2" w:type="pct"/>
            <w:shd w:val="clear" w:color="auto" w:fill="DAEEF3" w:themeFill="accent5" w:themeFillTint="33"/>
          </w:tcPr>
          <w:p w14:paraId="0ED6DD80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7BAB7B30" w14:textId="63648A0E" w:rsidR="00A05AB0" w:rsidRDefault="00BD441E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401" w:type="pct"/>
            <w:shd w:val="clear" w:color="auto" w:fill="DAEEF3" w:themeFill="accent5" w:themeFillTint="33"/>
          </w:tcPr>
          <w:p w14:paraId="63FC3C5B" w14:textId="04ACFE7C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57" w:type="pct"/>
            <w:shd w:val="clear" w:color="auto" w:fill="DAEEF3" w:themeFill="accent5" w:themeFillTint="33"/>
          </w:tcPr>
          <w:p w14:paraId="5EA46C7D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  <w:tc>
          <w:tcPr>
            <w:tcW w:w="388" w:type="pct"/>
            <w:shd w:val="clear" w:color="auto" w:fill="DAEEF3" w:themeFill="accent5" w:themeFillTint="33"/>
          </w:tcPr>
          <w:p w14:paraId="64E2D3CB" w14:textId="77777777" w:rsidR="00A05AB0" w:rsidRPr="007E65B9" w:rsidRDefault="00A05AB0" w:rsidP="00421D6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X</w:t>
            </w:r>
          </w:p>
        </w:tc>
      </w:tr>
    </w:tbl>
    <w:p w14:paraId="04812869" w14:textId="77777777" w:rsidR="00241E83" w:rsidRDefault="00241E83" w:rsidP="007E65B9"/>
    <w:p w14:paraId="7E8A05CE" w14:textId="532E20CB" w:rsidR="008D4ACD" w:rsidRPr="008D4ACD" w:rsidRDefault="008D4ACD" w:rsidP="007E65B9">
      <w:pPr>
        <w:rPr>
          <w:rFonts w:ascii="Gill Sans" w:hAnsi="Gill Sans" w:cs="Gill Sans"/>
          <w:sz w:val="20"/>
          <w:szCs w:val="20"/>
        </w:rPr>
      </w:pPr>
      <w:r w:rsidRPr="008D4ACD">
        <w:rPr>
          <w:rFonts w:ascii="Gill Sans" w:hAnsi="Gill Sans" w:cs="Gill Sans"/>
          <w:sz w:val="20"/>
          <w:szCs w:val="20"/>
        </w:rPr>
        <w:t xml:space="preserve">This document is available online at </w:t>
      </w:r>
      <w:hyperlink r:id="rId4" w:history="1">
        <w:r w:rsidRPr="008D4ACD">
          <w:rPr>
            <w:rStyle w:val="Hyperlink"/>
            <w:rFonts w:ascii="Gill Sans" w:hAnsi="Gill Sans" w:cs="Gill Sans"/>
            <w:sz w:val="20"/>
            <w:szCs w:val="20"/>
          </w:rPr>
          <w:t>http://www.csuci.edu/tc/strategy</w:t>
        </w:r>
      </w:hyperlink>
      <w:r w:rsidRPr="008D4ACD">
        <w:rPr>
          <w:rFonts w:ascii="Gill Sans" w:hAnsi="Gill Sans" w:cs="Gill Sans"/>
          <w:sz w:val="20"/>
          <w:szCs w:val="20"/>
        </w:rPr>
        <w:t xml:space="preserve"> </w:t>
      </w:r>
    </w:p>
    <w:sectPr w:rsidR="008D4ACD" w:rsidRPr="008D4ACD" w:rsidSect="00A05AB0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3"/>
    <w:rsid w:val="000730F9"/>
    <w:rsid w:val="00134AC9"/>
    <w:rsid w:val="00241E83"/>
    <w:rsid w:val="00242EC1"/>
    <w:rsid w:val="00421D6B"/>
    <w:rsid w:val="00561619"/>
    <w:rsid w:val="007E65B9"/>
    <w:rsid w:val="008D4ACD"/>
    <w:rsid w:val="009A3FA4"/>
    <w:rsid w:val="00A05AB0"/>
    <w:rsid w:val="00A143A6"/>
    <w:rsid w:val="00BD441E"/>
    <w:rsid w:val="00CB069E"/>
    <w:rsid w:val="00D213D0"/>
    <w:rsid w:val="00D2453A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15E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421D6B"/>
    <w:pPr>
      <w:spacing w:before="480" w:after="120"/>
      <w:outlineLvl w:val="0"/>
    </w:pPr>
    <w:rPr>
      <w:rFonts w:ascii="Gill Sans MT" w:eastAsia="Arial" w:hAnsi="Gill Sans MT" w:cs="Arial"/>
      <w:b/>
      <w:bCs/>
      <w:color w:val="000000"/>
      <w:sz w:val="48"/>
      <w:szCs w:val="48"/>
    </w:rPr>
  </w:style>
  <w:style w:type="paragraph" w:styleId="Heading2">
    <w:name w:val="heading 2"/>
    <w:basedOn w:val="Heading1"/>
    <w:next w:val="Normal"/>
    <w:link w:val="Heading2Char"/>
    <w:qFormat/>
    <w:rsid w:val="00421D6B"/>
    <w:pPr>
      <w:pBdr>
        <w:bottom w:val="single" w:sz="4" w:space="1" w:color="auto"/>
      </w:pBdr>
      <w:spacing w:before="360" w:after="80"/>
      <w:outlineLvl w:val="1"/>
    </w:pPr>
    <w:rPr>
      <w:b w:val="0"/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21D6B"/>
    <w:rPr>
      <w:rFonts w:ascii="Gill Sans MT" w:eastAsia="Arial" w:hAnsi="Gill Sans MT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21D6B"/>
    <w:rPr>
      <w:rFonts w:ascii="Gill Sans MT" w:eastAsia="Arial" w:hAnsi="Gill Sans MT" w:cs="Arial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D4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suci.edu/tc/strateg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Company>CSU Channel Islands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Mosinskis</dc:creator>
  <cp:keywords/>
  <dc:description/>
  <cp:lastModifiedBy>Microsoft Office User</cp:lastModifiedBy>
  <cp:revision>2</cp:revision>
  <dcterms:created xsi:type="dcterms:W3CDTF">2016-01-26T23:32:00Z</dcterms:created>
  <dcterms:modified xsi:type="dcterms:W3CDTF">2016-01-26T23:32:00Z</dcterms:modified>
</cp:coreProperties>
</file>