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AAEA" w14:textId="77777777" w:rsidR="001043E5" w:rsidRDefault="001043E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091B697" w14:textId="65ACF5E5" w:rsidR="001043E5" w:rsidRDefault="00B10D12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F80D57" wp14:editId="6AE95AA7">
            <wp:simplePos x="0" y="0"/>
            <wp:positionH relativeFrom="column">
              <wp:posOffset>518160</wp:posOffset>
            </wp:positionH>
            <wp:positionV relativeFrom="paragraph">
              <wp:posOffset>121920</wp:posOffset>
            </wp:positionV>
            <wp:extent cx="1592580" cy="646064"/>
            <wp:effectExtent l="0" t="0" r="7620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64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72B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67AADE32" w14:textId="77777777" w:rsidR="001043E5" w:rsidRDefault="001043E5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211B18D4" w14:textId="5E67219C" w:rsidR="001043E5" w:rsidRDefault="00B10D12">
      <w:pPr>
        <w:spacing w:before="53" w:line="253" w:lineRule="auto"/>
        <w:ind w:left="2580" w:right="1723" w:firstLine="9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IRA</w:t>
      </w:r>
      <w:r>
        <w:rPr>
          <w:rFonts w:ascii="Arial" w:eastAsia="Arial" w:hAnsi="Arial" w:cs="Arial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Committee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Meeting</w:t>
      </w:r>
      <w:r>
        <w:rPr>
          <w:rFonts w:ascii="Arial" w:eastAsia="Arial" w:hAnsi="Arial" w:cs="Arial"/>
          <w:spacing w:val="-17"/>
          <w:sz w:val="28"/>
          <w:szCs w:val="28"/>
        </w:rPr>
        <w:t xml:space="preserve"> </w:t>
      </w:r>
      <w:r w:rsidR="003970ED">
        <w:rPr>
          <w:rFonts w:ascii="Arial" w:eastAsia="Arial" w:hAnsi="Arial" w:cs="Arial"/>
          <w:sz w:val="28"/>
          <w:szCs w:val="28"/>
        </w:rPr>
        <w:t>Minutes</w:t>
      </w:r>
      <w:r w:rsidR="00BF15B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sz w:val="28"/>
          <w:szCs w:val="28"/>
        </w:rPr>
        <w:t>T</w:t>
      </w:r>
      <w:r>
        <w:rPr>
          <w:rFonts w:ascii="Arial" w:eastAsia="Arial" w:hAnsi="Arial" w:cs="Arial"/>
          <w:spacing w:val="-4"/>
          <w:sz w:val="28"/>
          <w:szCs w:val="28"/>
        </w:rPr>
        <w:t>uesday</w:t>
      </w:r>
      <w:r>
        <w:rPr>
          <w:rFonts w:ascii="Arial" w:eastAsia="Arial" w:hAnsi="Arial" w:cs="Arial"/>
          <w:spacing w:val="-5"/>
          <w:sz w:val="28"/>
          <w:szCs w:val="28"/>
        </w:rPr>
        <w:t>,</w:t>
      </w:r>
      <w:r w:rsidR="00D85B03">
        <w:rPr>
          <w:rFonts w:ascii="Arial" w:eastAsia="Arial" w:hAnsi="Arial" w:cs="Arial"/>
          <w:sz w:val="28"/>
          <w:szCs w:val="28"/>
        </w:rPr>
        <w:t xml:space="preserve"> </w:t>
      </w:r>
      <w:r w:rsidR="00817EC2">
        <w:rPr>
          <w:rFonts w:ascii="Arial" w:eastAsia="Arial" w:hAnsi="Arial" w:cs="Arial"/>
          <w:sz w:val="28"/>
          <w:szCs w:val="28"/>
        </w:rPr>
        <w:t>December 4</w:t>
      </w:r>
      <w:r w:rsidR="0060113C">
        <w:rPr>
          <w:rFonts w:ascii="Arial" w:eastAsia="Arial" w:hAnsi="Arial" w:cs="Arial"/>
          <w:sz w:val="28"/>
          <w:szCs w:val="28"/>
        </w:rPr>
        <w:t>, 2018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—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="00D911FD">
        <w:rPr>
          <w:rFonts w:ascii="Arial" w:eastAsia="Arial" w:hAnsi="Arial" w:cs="Arial"/>
          <w:sz w:val="28"/>
          <w:szCs w:val="28"/>
        </w:rPr>
        <w:t>8:15</w:t>
      </w:r>
      <w:r>
        <w:rPr>
          <w:rFonts w:ascii="Arial" w:eastAsia="Arial" w:hAnsi="Arial" w:cs="Arial"/>
          <w:sz w:val="28"/>
          <w:szCs w:val="28"/>
        </w:rPr>
        <w:t>-9:00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AM</w:t>
      </w:r>
    </w:p>
    <w:p w14:paraId="6215E0E9" w14:textId="5A3A0B4A" w:rsidR="00CB1517" w:rsidRDefault="00CB1517" w:rsidP="00CB1517">
      <w:pPr>
        <w:spacing w:before="53" w:line="253" w:lineRule="auto"/>
        <w:ind w:left="2160" w:right="1723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Provost’s Conference Room BTW#2185</w:t>
      </w:r>
    </w:p>
    <w:p w14:paraId="27944FBD" w14:textId="77777777" w:rsidR="001043E5" w:rsidRDefault="001043E5">
      <w:pPr>
        <w:spacing w:before="7"/>
        <w:rPr>
          <w:rFonts w:ascii="Arial" w:eastAsia="Arial" w:hAnsi="Arial" w:cs="Arial"/>
          <w:sz w:val="24"/>
          <w:szCs w:val="24"/>
        </w:rPr>
      </w:pPr>
    </w:p>
    <w:p w14:paraId="7FC3CD83" w14:textId="07569C68" w:rsidR="001043E5" w:rsidRDefault="00F54856">
      <w:pPr>
        <w:spacing w:line="20" w:lineRule="atLeast"/>
        <w:ind w:left="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C3DDB68" wp14:editId="6DC3B07D">
                <wp:extent cx="5948680" cy="6350"/>
                <wp:effectExtent l="0" t="0" r="762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6350"/>
                          <a:chOff x="0" y="0"/>
                          <a:chExt cx="9368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58" cy="2"/>
                            <a:chOff x="5" y="5"/>
                            <a:chExt cx="935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58"/>
                                <a:gd name="T2" fmla="+- 0 9362 5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48C295F0" id="Group 5" o:spid="_x0000_s1026" style="width:468.4pt;height:.5pt;mso-position-horizontal-relative:char;mso-position-vertical-relative:line" coordsize="936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">
                <v:group id="Group 6" o:spid="_x0000_s1027" style="position:absolute;left:5;top:5;width:9358;height:2" coordorigin="5,5" coordsize="93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7" o:spid="_x0000_s1028" style="position:absolute;visibility:visible;mso-wrap-style:square;v-text-anchor:top" points="5,5,9362,5" coordsize="93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RPPwxAAA&#10;ANoAAAAPAAAAZHJzL2Rvd25yZXYueG1sRI9Ba8JAFITvQv/D8grezKYialNXEUFtBQ9qQY+v2dck&#10;mn0bs1uN/74rCB6HmfmGGU0aU4oL1a6wrOAtikEQp1YXnCn43s07QxDOI2ssLZOCGzmYjF9aI0y0&#10;vfKGLlufiQBhl6CC3PsqkdKlORl0ka2Ig/dra4M+yDqTusZrgJtSduO4Lw0WHBZyrGiWU3ra/hkF&#10;C33Ym6Nu0v7y57xan+P33uDLK9V+baYfIDw1/hl+tD+1ggHcr4QbIM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kTz8MQAAADaAAAADwAAAAAAAAAAAAAAAACXAgAAZHJzL2Rv&#10;d25yZXYueG1sUEsFBgAAAAAEAAQA9QAAAIgDAAAAAA==&#10;" filled="f" strokeweight=".5pt">
                    <v:path arrowok="t" o:connecttype="custom" o:connectlocs="0,0;9357,0" o:connectangles="0,0"/>
                  </v:polyline>
                </v:group>
                <w10:anchorlock/>
              </v:group>
            </w:pict>
          </mc:Fallback>
        </mc:AlternateContent>
      </w:r>
    </w:p>
    <w:p w14:paraId="15B02237" w14:textId="586215ED" w:rsidR="001043E5" w:rsidRDefault="00B10D12" w:rsidP="00594FF6">
      <w:pPr>
        <w:spacing w:before="225"/>
        <w:ind w:left="8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Meeting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Objective:</w:t>
      </w:r>
      <w:r w:rsidR="00CF1B30">
        <w:rPr>
          <w:rFonts w:ascii="Arial"/>
          <w:spacing w:val="-6"/>
          <w:sz w:val="24"/>
        </w:rPr>
        <w:t xml:space="preserve"> </w:t>
      </w:r>
      <w:r w:rsidR="00A82CC9">
        <w:rPr>
          <w:rFonts w:ascii="Arial"/>
          <w:spacing w:val="-6"/>
          <w:sz w:val="24"/>
        </w:rPr>
        <w:t xml:space="preserve">To </w:t>
      </w:r>
      <w:r w:rsidR="00CD1F56">
        <w:rPr>
          <w:rFonts w:ascii="Arial"/>
          <w:spacing w:val="-6"/>
          <w:sz w:val="24"/>
        </w:rPr>
        <w:t>vote on</w:t>
      </w:r>
      <w:r w:rsidR="00AA1F22">
        <w:rPr>
          <w:rFonts w:ascii="Arial"/>
          <w:spacing w:val="-6"/>
          <w:sz w:val="24"/>
        </w:rPr>
        <w:t xml:space="preserve"> </w:t>
      </w:r>
      <w:r w:rsidR="00817EC2">
        <w:rPr>
          <w:rFonts w:ascii="Arial"/>
          <w:spacing w:val="-6"/>
          <w:sz w:val="24"/>
        </w:rPr>
        <w:t>Category-I</w:t>
      </w:r>
      <w:r w:rsidR="00CD1F56">
        <w:rPr>
          <w:rFonts w:ascii="Arial"/>
          <w:spacing w:val="-6"/>
          <w:sz w:val="24"/>
        </w:rPr>
        <w:t xml:space="preserve">I proposals and to </w:t>
      </w:r>
      <w:r w:rsidR="00AA1F22">
        <w:rPr>
          <w:rFonts w:ascii="Arial"/>
          <w:spacing w:val="-6"/>
          <w:sz w:val="24"/>
        </w:rPr>
        <w:t xml:space="preserve">discuss </w:t>
      </w:r>
      <w:r w:rsidR="00CD1F56">
        <w:rPr>
          <w:rFonts w:ascii="Arial"/>
          <w:spacing w:val="-6"/>
          <w:sz w:val="24"/>
        </w:rPr>
        <w:t xml:space="preserve">and/or vote on </w:t>
      </w:r>
      <w:r w:rsidR="00AA1F22">
        <w:rPr>
          <w:rFonts w:ascii="Arial"/>
          <w:spacing w:val="-6"/>
          <w:sz w:val="24"/>
        </w:rPr>
        <w:t>Cat</w:t>
      </w:r>
      <w:r w:rsidR="00CD1F56">
        <w:rPr>
          <w:rFonts w:ascii="Arial"/>
          <w:spacing w:val="-6"/>
          <w:sz w:val="24"/>
        </w:rPr>
        <w:t>egory</w:t>
      </w:r>
      <w:r w:rsidR="00817EC2">
        <w:rPr>
          <w:rFonts w:ascii="Arial"/>
          <w:spacing w:val="-6"/>
          <w:sz w:val="24"/>
        </w:rPr>
        <w:t>-I</w:t>
      </w:r>
      <w:r w:rsidR="00AA1F22">
        <w:rPr>
          <w:rFonts w:ascii="Arial"/>
          <w:spacing w:val="-6"/>
          <w:sz w:val="24"/>
        </w:rPr>
        <w:t xml:space="preserve"> proposals</w:t>
      </w:r>
      <w:r w:rsidR="00D85B03">
        <w:rPr>
          <w:rFonts w:ascii="Arial"/>
          <w:spacing w:val="-6"/>
          <w:sz w:val="24"/>
        </w:rPr>
        <w:t>.</w:t>
      </w:r>
    </w:p>
    <w:p w14:paraId="211D42C4" w14:textId="77777777" w:rsidR="001043E5" w:rsidRDefault="001043E5">
      <w:pPr>
        <w:spacing w:before="3"/>
        <w:rPr>
          <w:rFonts w:ascii="Arial" w:eastAsia="Arial" w:hAnsi="Arial" w:cs="Arial"/>
        </w:rPr>
      </w:pPr>
    </w:p>
    <w:p w14:paraId="7A97282D" w14:textId="059179F5" w:rsidR="001043E5" w:rsidRDefault="00F54856">
      <w:pPr>
        <w:spacing w:line="20" w:lineRule="atLeast"/>
        <w:ind w:left="8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58CB576" wp14:editId="47AE5220">
                <wp:extent cx="5949950" cy="6350"/>
                <wp:effectExtent l="0" t="0" r="635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3B9A500" id="Group 2" o:spid="_x0000_s1026" style="width:468.5pt;height:.5pt;mso-position-horizontal-relative:char;mso-position-vertical-relative:line" coordsize="937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">
                <v:group id="Group 3" o:spid="_x0000_s1027" style="position:absolute;left:5;top:5;width:9360;height:2" coordorigin="5,5" coordsize="93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4" o:spid="_x0000_s1028" style="position:absolute;visibility:visible;mso-wrap-style:square;v-text-anchor:top" points="5,5,9365,5" coordsize="93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8Y3wwAA&#10;ANoAAAAPAAAAZHJzL2Rvd25yZXYueG1sRI9Ba8JAFITvgv9heUJvuqkUkegqraII9qItiLdH9pmN&#10;zb5Ns9sk/vuuIHgcZuYbZr7sbCkaqn3hWMHrKAFBnDldcK7g+2sznILwAVlj6ZgU3MjDctHvzTHV&#10;ruUDNceQiwhhn6ICE0KVSukzQxb9yFXE0bu42mKIss6lrrGNcFvKcZJMpMWC44LBilaGsp/jn42U&#10;01a6zad0a3PN2lPzu/3Yn8dKvQy69xmIQF14hh/tnVbwBvcr8QbIx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s8Y3wwAAANoAAAAPAAAAAAAAAAAAAAAAAJcCAABkcnMvZG93&#10;bnJldi54bWxQSwUGAAAAAAQABAD1AAAAhwMAAAAA&#10;" filled="f" strokeweight=".5pt">
                    <v:path arrowok="t" o:connecttype="custom" o:connectlocs="0,0;9360,0" o:connectangles="0,0"/>
                  </v:polyline>
                </v:group>
                <w10:anchorlock/>
              </v:group>
            </w:pict>
          </mc:Fallback>
        </mc:AlternateContent>
      </w:r>
    </w:p>
    <w:p w14:paraId="2285FA37" w14:textId="69E69F99" w:rsidR="006918D1" w:rsidRPr="006918D1" w:rsidRDefault="00CF6379" w:rsidP="006918D1">
      <w:pPr>
        <w:pStyle w:val="BodyText"/>
        <w:tabs>
          <w:tab w:val="left" w:pos="1220"/>
        </w:tabs>
        <w:spacing w:line="256" w:lineRule="auto"/>
        <w:ind w:right="214"/>
      </w:pPr>
      <w:r>
        <w:tab/>
        <w:t>Attendees: Sean Kelly, Bryan Ruiz</w:t>
      </w:r>
      <w:r w:rsidR="004F56AF">
        <w:t>, Andrea Skinner</w:t>
      </w:r>
      <w:r w:rsidR="006918D1">
        <w:t xml:space="preserve">, </w:t>
      </w:r>
      <w:r w:rsidR="006918D1" w:rsidRPr="006918D1">
        <w:t>Vigneshwari Kumar</w:t>
      </w:r>
      <w:r w:rsidR="006918D1">
        <w:t>,</w:t>
      </w:r>
      <w:r w:rsidR="00F90521">
        <w:t xml:space="preserve"> Lynette Landry</w:t>
      </w:r>
    </w:p>
    <w:p w14:paraId="3946E652" w14:textId="748830CC" w:rsidR="007A64AF" w:rsidRDefault="007A64AF" w:rsidP="00D85B03">
      <w:pPr>
        <w:pStyle w:val="BodyText"/>
        <w:tabs>
          <w:tab w:val="left" w:pos="1220"/>
        </w:tabs>
        <w:spacing w:line="256" w:lineRule="auto"/>
        <w:ind w:left="0" w:right="214" w:firstLine="0"/>
      </w:pPr>
    </w:p>
    <w:p w14:paraId="62F89774" w14:textId="32795A41" w:rsidR="00CF6379" w:rsidRDefault="00CF6379" w:rsidP="00D85B03">
      <w:pPr>
        <w:pStyle w:val="BodyText"/>
        <w:tabs>
          <w:tab w:val="left" w:pos="1220"/>
        </w:tabs>
        <w:spacing w:line="256" w:lineRule="auto"/>
        <w:ind w:left="0" w:right="214" w:firstLine="0"/>
      </w:pPr>
      <w:r>
        <w:tab/>
        <w:t>Staff: David Daniels, Alexxa Esparza,</w:t>
      </w:r>
      <w:r w:rsidR="004F56AF">
        <w:t xml:space="preserve"> Ja</w:t>
      </w:r>
      <w:r w:rsidR="006918D1">
        <w:t>queline Connell</w:t>
      </w:r>
    </w:p>
    <w:p w14:paraId="54D45148" w14:textId="77777777" w:rsidR="00A06952" w:rsidRDefault="00A06952" w:rsidP="00D85B03">
      <w:pPr>
        <w:pStyle w:val="BodyText"/>
        <w:tabs>
          <w:tab w:val="left" w:pos="1220"/>
        </w:tabs>
        <w:spacing w:line="256" w:lineRule="auto"/>
        <w:ind w:left="0" w:right="214" w:firstLine="0"/>
      </w:pPr>
    </w:p>
    <w:p w14:paraId="484EE529" w14:textId="70D003B8" w:rsidR="00A06952" w:rsidRDefault="007A64AF" w:rsidP="00AA1F22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t xml:space="preserve"> </w:t>
      </w:r>
      <w:r w:rsidR="00A06952">
        <w:t xml:space="preserve">Approval of meeting agenda and </w:t>
      </w:r>
      <w:r w:rsidR="00D935D2">
        <w:t>prior meeting</w:t>
      </w:r>
      <w:r w:rsidR="008F1947">
        <w:t xml:space="preserve"> mi</w:t>
      </w:r>
      <w:r w:rsidR="004861D0">
        <w:t>n</w:t>
      </w:r>
      <w:r w:rsidR="00A06952">
        <w:t>utes</w:t>
      </w:r>
    </w:p>
    <w:p w14:paraId="5CA30C37" w14:textId="49BB9BB5" w:rsidR="00CF6379" w:rsidRDefault="00CF6379" w:rsidP="00CF6379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Meeting called to order at 8:</w:t>
      </w:r>
      <w:r w:rsidR="005958A1">
        <w:t>20AM</w:t>
      </w:r>
    </w:p>
    <w:p w14:paraId="272AE268" w14:textId="3FE44E83" w:rsidR="00CF6379" w:rsidRDefault="00CF6379" w:rsidP="00CF6379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 xml:space="preserve">B. Ruiz motioned to approve agenda and prior meeting minutes. </w:t>
      </w:r>
      <w:r w:rsidR="005958A1">
        <w:t>A. Skinner s</w:t>
      </w:r>
      <w:r>
        <w:t>econded. All approved.</w:t>
      </w:r>
    </w:p>
    <w:p w14:paraId="6A09FED5" w14:textId="132AFB85" w:rsidR="00A06952" w:rsidRDefault="00A06952" w:rsidP="00A06952">
      <w:pPr>
        <w:pStyle w:val="BodyText"/>
        <w:tabs>
          <w:tab w:val="left" w:pos="1220"/>
        </w:tabs>
        <w:spacing w:line="256" w:lineRule="auto"/>
        <w:ind w:left="0" w:right="214" w:firstLine="0"/>
      </w:pPr>
    </w:p>
    <w:p w14:paraId="3A39EFA2" w14:textId="77777777" w:rsidR="00CD1F56" w:rsidRDefault="00CD1F56" w:rsidP="00A06952">
      <w:pPr>
        <w:pStyle w:val="BodyText"/>
        <w:tabs>
          <w:tab w:val="left" w:pos="1220"/>
        </w:tabs>
        <w:spacing w:line="256" w:lineRule="auto"/>
        <w:ind w:left="0" w:right="214" w:firstLine="0"/>
      </w:pPr>
    </w:p>
    <w:p w14:paraId="32E343E4" w14:textId="5AD46F19" w:rsidR="00A06952" w:rsidRDefault="00A06952" w:rsidP="00A06952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t xml:space="preserve"> </w:t>
      </w:r>
      <w:r w:rsidR="00D911FD">
        <w:t xml:space="preserve">Concluding discussion </w:t>
      </w:r>
      <w:r w:rsidR="00CD1F56">
        <w:t>and voting on</w:t>
      </w:r>
      <w:r w:rsidR="00546BB9">
        <w:t xml:space="preserve"> Cat-I</w:t>
      </w:r>
      <w:r>
        <w:t>I Proposals</w:t>
      </w:r>
    </w:p>
    <w:p w14:paraId="1D593740" w14:textId="4BD4BD83" w:rsidR="005E3AA6" w:rsidRDefault="000211CB" w:rsidP="00CD1F56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Review of answers received from proposal sponsors</w:t>
      </w:r>
    </w:p>
    <w:p w14:paraId="7D056513" w14:textId="1AB5F019" w:rsidR="004A7EEC" w:rsidRDefault="004A7EEC" w:rsidP="004A7EEC">
      <w:pPr>
        <w:pStyle w:val="BodyText"/>
        <w:numPr>
          <w:ilvl w:val="2"/>
          <w:numId w:val="2"/>
        </w:numPr>
        <w:tabs>
          <w:tab w:val="left" w:pos="1220"/>
        </w:tabs>
        <w:spacing w:line="256" w:lineRule="auto"/>
        <w:ind w:right="214"/>
      </w:pPr>
      <w:r>
        <w:t>IRA #1094: Art Program Public Exhibition Series</w:t>
      </w:r>
    </w:p>
    <w:p w14:paraId="232F59D4" w14:textId="043696D0" w:rsidR="00D962CA" w:rsidRDefault="00D962CA" w:rsidP="00D962CA">
      <w:pPr>
        <w:pStyle w:val="BodyText"/>
        <w:numPr>
          <w:ilvl w:val="3"/>
          <w:numId w:val="2"/>
        </w:numPr>
        <w:tabs>
          <w:tab w:val="left" w:pos="1220"/>
        </w:tabs>
        <w:spacing w:line="256" w:lineRule="auto"/>
        <w:ind w:right="214"/>
      </w:pPr>
      <w:r>
        <w:t>Discussion on proposa</w:t>
      </w:r>
      <w:r w:rsidR="008F1947">
        <w:t xml:space="preserve">l: S. Kelly and L. Landry </w:t>
      </w:r>
      <w:r w:rsidR="00CE47DC">
        <w:t xml:space="preserve">question and discuss the $3000. Why </w:t>
      </w:r>
      <w:r>
        <w:t xml:space="preserve">doesn’t </w:t>
      </w:r>
      <w:r w:rsidR="00CE47DC">
        <w:t>the program fund for this event?</w:t>
      </w:r>
      <w:r>
        <w:t xml:space="preserve"> L. Landry </w:t>
      </w:r>
      <w:r w:rsidR="00CE47DC">
        <w:t xml:space="preserve">brings up Mary </w:t>
      </w:r>
      <w:r w:rsidR="008E6EE3">
        <w:t>Adler’s</w:t>
      </w:r>
      <w:r w:rsidR="00CE47DC">
        <w:t xml:space="preserve"> comment regarding</w:t>
      </w:r>
      <w:r>
        <w:t xml:space="preserve"> IRA not funding for faculty. S. Kelly mentions the foundation should be able to fund for this.</w:t>
      </w:r>
      <w:r w:rsidR="001D7388">
        <w:t xml:space="preserve"> L. Landry points out the missing revenue fund for this event.</w:t>
      </w:r>
    </w:p>
    <w:p w14:paraId="5FFF1EA4" w14:textId="7D2BC8CF" w:rsidR="001E6181" w:rsidRDefault="000C397A" w:rsidP="001E6181">
      <w:pPr>
        <w:pStyle w:val="BodyText"/>
        <w:numPr>
          <w:ilvl w:val="3"/>
          <w:numId w:val="2"/>
        </w:numPr>
        <w:tabs>
          <w:tab w:val="left" w:pos="1220"/>
        </w:tabs>
        <w:spacing w:line="256" w:lineRule="auto"/>
        <w:ind w:right="214"/>
      </w:pPr>
      <w:r>
        <w:t xml:space="preserve">L. Landry motions to approve this proposal </w:t>
      </w:r>
      <w:r w:rsidR="00CE47DC">
        <w:t>except the</w:t>
      </w:r>
      <w:r>
        <w:t xml:space="preserve"> $3000</w:t>
      </w:r>
      <w:r w:rsidR="00CE47DC">
        <w:t xml:space="preserve"> to fund for faculty</w:t>
      </w:r>
      <w:r>
        <w:t>. S. Kelly seconded. All approved.</w:t>
      </w:r>
    </w:p>
    <w:p w14:paraId="69EE5A3D" w14:textId="01816804" w:rsidR="001E6181" w:rsidRDefault="008E6EE3" w:rsidP="001E6181">
      <w:pPr>
        <w:pStyle w:val="BodyText"/>
        <w:numPr>
          <w:ilvl w:val="2"/>
          <w:numId w:val="2"/>
        </w:numPr>
        <w:tabs>
          <w:tab w:val="left" w:pos="1220"/>
        </w:tabs>
        <w:spacing w:line="256" w:lineRule="auto"/>
        <w:ind w:right="214"/>
      </w:pPr>
      <w:r>
        <w:t>IRA #1125: Pachuc</w:t>
      </w:r>
      <w:r w:rsidR="001E6181">
        <w:t>a Boogie Symposium &amp; Baile</w:t>
      </w:r>
    </w:p>
    <w:p w14:paraId="2E01E620" w14:textId="2858E17E" w:rsidR="001E6181" w:rsidRDefault="001E6181" w:rsidP="001E6181">
      <w:pPr>
        <w:pStyle w:val="BodyText"/>
        <w:numPr>
          <w:ilvl w:val="3"/>
          <w:numId w:val="2"/>
        </w:numPr>
        <w:tabs>
          <w:tab w:val="left" w:pos="1220"/>
        </w:tabs>
        <w:spacing w:line="256" w:lineRule="auto"/>
        <w:ind w:right="214"/>
      </w:pPr>
      <w:r>
        <w:t>Discussion on proposal: L. Land</w:t>
      </w:r>
      <w:r w:rsidR="00CE47DC">
        <w:t xml:space="preserve">ry expresses her concern on dinner </w:t>
      </w:r>
      <w:r>
        <w:t>being served but the proposal states no dinner will be provided. L. Landry questions where will the boxes be stored?</w:t>
      </w:r>
    </w:p>
    <w:p w14:paraId="5DD91889" w14:textId="753DB924" w:rsidR="001E6181" w:rsidRDefault="001E6181" w:rsidP="00AE46F6">
      <w:pPr>
        <w:pStyle w:val="BodyText"/>
        <w:numPr>
          <w:ilvl w:val="3"/>
          <w:numId w:val="2"/>
        </w:numPr>
        <w:tabs>
          <w:tab w:val="left" w:pos="1220"/>
        </w:tabs>
        <w:spacing w:line="256" w:lineRule="auto"/>
        <w:ind w:right="214"/>
      </w:pPr>
      <w:r>
        <w:t>Motion to fund $20 per person for food</w:t>
      </w:r>
      <w:r w:rsidR="004861D0">
        <w:t>.</w:t>
      </w:r>
      <w:r>
        <w:t xml:space="preserve"> Cap at $1</w:t>
      </w:r>
      <w:r w:rsidR="004861D0">
        <w:t>,</w:t>
      </w:r>
      <w:r>
        <w:t>400. S. Kelly seconded. All Approved.</w:t>
      </w:r>
    </w:p>
    <w:p w14:paraId="5B987377" w14:textId="2130228A" w:rsidR="00AE46F6" w:rsidRDefault="00AE46F6" w:rsidP="00AE46F6">
      <w:pPr>
        <w:pStyle w:val="BodyText"/>
        <w:numPr>
          <w:ilvl w:val="2"/>
          <w:numId w:val="2"/>
        </w:numPr>
        <w:tabs>
          <w:tab w:val="left" w:pos="1220"/>
        </w:tabs>
        <w:spacing w:line="256" w:lineRule="auto"/>
        <w:ind w:right="214"/>
      </w:pPr>
      <w:r>
        <w:t xml:space="preserve">IRA# 1106: </w:t>
      </w:r>
      <w:r w:rsidR="00032C07">
        <w:t>Elementary Education in Music re</w:t>
      </w:r>
      <w:r>
        <w:t>cording Project</w:t>
      </w:r>
    </w:p>
    <w:p w14:paraId="2C11ABA1" w14:textId="685DBAEE" w:rsidR="00AE46F6" w:rsidRDefault="00AE46F6" w:rsidP="00AE46F6">
      <w:pPr>
        <w:pStyle w:val="BodyText"/>
        <w:numPr>
          <w:ilvl w:val="2"/>
          <w:numId w:val="2"/>
        </w:numPr>
        <w:tabs>
          <w:tab w:val="left" w:pos="1220"/>
        </w:tabs>
        <w:spacing w:line="256" w:lineRule="auto"/>
        <w:ind w:right="214"/>
      </w:pPr>
      <w:r>
        <w:t>IRA# 1092: Congress to Campus at CI</w:t>
      </w:r>
    </w:p>
    <w:p w14:paraId="0C028C44" w14:textId="0FC9BB0D" w:rsidR="00AE46F6" w:rsidRDefault="00AE46F6" w:rsidP="00AE46F6">
      <w:pPr>
        <w:pStyle w:val="BodyText"/>
        <w:numPr>
          <w:ilvl w:val="3"/>
          <w:numId w:val="2"/>
        </w:numPr>
        <w:tabs>
          <w:tab w:val="left" w:pos="1220"/>
        </w:tabs>
        <w:spacing w:line="256" w:lineRule="auto"/>
        <w:ind w:right="214"/>
      </w:pPr>
      <w:r>
        <w:lastRenderedPageBreak/>
        <w:t xml:space="preserve">Discussion on proposal: S. Kelly recollects background. S. Kelly mentions that they tend to have dinner with congress and </w:t>
      </w:r>
      <w:r w:rsidR="00CE47DC">
        <w:t xml:space="preserve">the </w:t>
      </w:r>
      <w:r>
        <w:t xml:space="preserve">students. S. Kelly mentions that $1000 is enough </w:t>
      </w:r>
      <w:r w:rsidR="00CE47DC">
        <w:t>for the event. If extra funding is needed SURF funding can be used to fulfil the extra expenses. L. Landry questioned</w:t>
      </w:r>
      <w:r>
        <w:t xml:space="preserve"> how many students atten</w:t>
      </w:r>
      <w:r w:rsidR="00CE47DC">
        <w:t>d this event?</w:t>
      </w:r>
    </w:p>
    <w:p w14:paraId="4FA6F901" w14:textId="51D384AB" w:rsidR="00AE46F6" w:rsidRDefault="00AE46F6" w:rsidP="00AE46F6">
      <w:pPr>
        <w:pStyle w:val="BodyText"/>
        <w:numPr>
          <w:ilvl w:val="3"/>
          <w:numId w:val="2"/>
        </w:numPr>
        <w:tabs>
          <w:tab w:val="left" w:pos="1220"/>
        </w:tabs>
        <w:spacing w:line="256" w:lineRule="auto"/>
        <w:ind w:right="214"/>
      </w:pPr>
      <w:r>
        <w:t>Motion to set amount at $1500. V. Kumar seconded. All approved</w:t>
      </w:r>
    </w:p>
    <w:p w14:paraId="73885FE3" w14:textId="60930DF4" w:rsidR="00AE46F6" w:rsidRDefault="00AE46F6" w:rsidP="00AE46F6">
      <w:pPr>
        <w:pStyle w:val="BodyText"/>
        <w:numPr>
          <w:ilvl w:val="2"/>
          <w:numId w:val="2"/>
        </w:numPr>
        <w:tabs>
          <w:tab w:val="left" w:pos="1220"/>
        </w:tabs>
        <w:spacing w:line="256" w:lineRule="auto"/>
        <w:ind w:right="214"/>
      </w:pPr>
      <w:r>
        <w:t>IRA# 1081: 11</w:t>
      </w:r>
      <w:r w:rsidRPr="00AE46F6">
        <w:rPr>
          <w:vertAlign w:val="superscript"/>
        </w:rPr>
        <w:t>th</w:t>
      </w:r>
      <w:r>
        <w:t xml:space="preserve"> Annual Conference for Social Justice in Education</w:t>
      </w:r>
    </w:p>
    <w:p w14:paraId="23F66DEA" w14:textId="37609FAD" w:rsidR="00983ACA" w:rsidRDefault="00CE47DC" w:rsidP="00983ACA">
      <w:pPr>
        <w:pStyle w:val="BodyText"/>
        <w:numPr>
          <w:ilvl w:val="3"/>
          <w:numId w:val="2"/>
        </w:numPr>
        <w:tabs>
          <w:tab w:val="left" w:pos="1220"/>
        </w:tabs>
        <w:spacing w:line="256" w:lineRule="auto"/>
        <w:ind w:right="214"/>
      </w:pPr>
      <w:r>
        <w:t>D. Daniels summarizes</w:t>
      </w:r>
      <w:r w:rsidR="00AE46F6">
        <w:t xml:space="preserve"> response from proposer.</w:t>
      </w:r>
      <w:r w:rsidR="00983ACA">
        <w:t xml:space="preserve"> L. Landry stated that each table arrangement </w:t>
      </w:r>
      <w:r>
        <w:t xml:space="preserve">costs </w:t>
      </w:r>
      <w:r w:rsidR="00983ACA">
        <w:t>$40.</w:t>
      </w:r>
    </w:p>
    <w:p w14:paraId="619E82BF" w14:textId="14E1A172" w:rsidR="00983ACA" w:rsidRDefault="00983ACA" w:rsidP="00BA3CFB">
      <w:pPr>
        <w:pStyle w:val="BodyText"/>
        <w:numPr>
          <w:ilvl w:val="3"/>
          <w:numId w:val="2"/>
        </w:numPr>
        <w:tabs>
          <w:tab w:val="left" w:pos="1220"/>
        </w:tabs>
        <w:spacing w:line="256" w:lineRule="auto"/>
        <w:ind w:right="214"/>
      </w:pPr>
      <w:r>
        <w:t xml:space="preserve">S. Kelly motions to fund this proposal minus the $1000 for centerpieces. </w:t>
      </w:r>
      <w:r w:rsidR="00BA3CFB">
        <w:t xml:space="preserve">Motion </w:t>
      </w:r>
      <w:r w:rsidR="002B3E07">
        <w:t>withdrew.</w:t>
      </w:r>
    </w:p>
    <w:p w14:paraId="7EC037E3" w14:textId="7914D789" w:rsidR="00553982" w:rsidRDefault="00BA3CFB" w:rsidP="00983ACA">
      <w:pPr>
        <w:pStyle w:val="BodyText"/>
        <w:numPr>
          <w:ilvl w:val="3"/>
          <w:numId w:val="2"/>
        </w:numPr>
        <w:tabs>
          <w:tab w:val="left" w:pos="1220"/>
        </w:tabs>
        <w:spacing w:line="256" w:lineRule="auto"/>
        <w:ind w:right="214"/>
      </w:pPr>
      <w:r>
        <w:t>D. Daniels states if</w:t>
      </w:r>
      <w:r w:rsidR="00CE47DC">
        <w:t xml:space="preserve"> the committee agrees with the </w:t>
      </w:r>
      <w:r>
        <w:t xml:space="preserve">promotional </w:t>
      </w:r>
      <w:r w:rsidR="00CE47DC">
        <w:t>item, the</w:t>
      </w:r>
      <w:r>
        <w:t xml:space="preserve"> committee can request that the logo be revised. </w:t>
      </w:r>
    </w:p>
    <w:p w14:paraId="08F7B3A5" w14:textId="2F9D8D8B" w:rsidR="00BA3CFB" w:rsidRDefault="00BA3CFB" w:rsidP="00BA3CFB">
      <w:pPr>
        <w:pStyle w:val="BodyText"/>
        <w:numPr>
          <w:ilvl w:val="3"/>
          <w:numId w:val="2"/>
        </w:numPr>
        <w:tabs>
          <w:tab w:val="left" w:pos="1220"/>
        </w:tabs>
        <w:spacing w:line="256" w:lineRule="auto"/>
        <w:ind w:right="214"/>
      </w:pPr>
      <w:r>
        <w:t>Motion to fund this proposal minus $1000</w:t>
      </w:r>
      <w:r w:rsidR="00CE47DC">
        <w:t xml:space="preserve"> for centerpieces</w:t>
      </w:r>
      <w:r>
        <w:t>. B. Ruiz seconded. All approved.</w:t>
      </w:r>
    </w:p>
    <w:p w14:paraId="54BD1977" w14:textId="66780DB7" w:rsidR="005E3AA6" w:rsidRDefault="005E3AA6" w:rsidP="00CD1F56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 xml:space="preserve">Voting on all </w:t>
      </w:r>
      <w:r w:rsidR="000211CB">
        <w:t>Cat-I</w:t>
      </w:r>
      <w:r>
        <w:t>I proposals</w:t>
      </w:r>
    </w:p>
    <w:p w14:paraId="3339617A" w14:textId="3BD43FA7" w:rsidR="00BA3CFB" w:rsidRDefault="00BA3CFB" w:rsidP="00BA3CFB">
      <w:pPr>
        <w:pStyle w:val="BodyText"/>
        <w:numPr>
          <w:ilvl w:val="2"/>
          <w:numId w:val="2"/>
        </w:numPr>
        <w:tabs>
          <w:tab w:val="left" w:pos="1220"/>
        </w:tabs>
        <w:spacing w:line="256" w:lineRule="auto"/>
        <w:ind w:right="214"/>
      </w:pPr>
      <w:r>
        <w:t>Approval of Cat-II proposals</w:t>
      </w:r>
      <w:r w:rsidR="00CE47DC">
        <w:t xml:space="preserve"> with the exceptions made prior</w:t>
      </w:r>
      <w:r>
        <w:t>. S. Kelly seconded. All Approved.</w:t>
      </w:r>
    </w:p>
    <w:p w14:paraId="5F586ADC" w14:textId="37F952CC" w:rsidR="007A64AF" w:rsidRDefault="007A64AF" w:rsidP="00A06952">
      <w:pPr>
        <w:pStyle w:val="BodyText"/>
        <w:tabs>
          <w:tab w:val="left" w:pos="1220"/>
        </w:tabs>
        <w:spacing w:line="256" w:lineRule="auto"/>
        <w:ind w:left="0" w:right="214" w:firstLine="0"/>
      </w:pPr>
    </w:p>
    <w:p w14:paraId="72EA3340" w14:textId="77777777" w:rsidR="00D911FD" w:rsidRDefault="00D911FD" w:rsidP="00A06952">
      <w:pPr>
        <w:pStyle w:val="BodyText"/>
        <w:tabs>
          <w:tab w:val="left" w:pos="1220"/>
        </w:tabs>
        <w:spacing w:line="256" w:lineRule="auto"/>
        <w:ind w:left="0" w:right="214" w:firstLine="0"/>
      </w:pPr>
    </w:p>
    <w:p w14:paraId="29A239D2" w14:textId="3E8920FA" w:rsidR="00CD1F56" w:rsidRDefault="005954AC" w:rsidP="005E3AA6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t xml:space="preserve"> </w:t>
      </w:r>
      <w:r w:rsidR="000211CB">
        <w:t>Discussion and review of Cat-</w:t>
      </w:r>
      <w:r>
        <w:t>I</w:t>
      </w:r>
      <w:r w:rsidR="00D911FD">
        <w:t xml:space="preserve"> Proposals</w:t>
      </w:r>
    </w:p>
    <w:p w14:paraId="589AC9A6" w14:textId="295225C7" w:rsidR="00CE47DC" w:rsidRDefault="00CE47DC" w:rsidP="00CE47DC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D. Daniels suggest electronic votes for the Cat-I propo</w:t>
      </w:r>
      <w:r w:rsidR="0090430C">
        <w:t xml:space="preserve">sals; electronic votes secured, B. Ruiz motioned to approve Cat-I </w:t>
      </w:r>
      <w:r w:rsidR="0090430C">
        <w:t>proposals</w:t>
      </w:r>
      <w:bookmarkStart w:id="0" w:name="_GoBack"/>
      <w:bookmarkEnd w:id="0"/>
      <w:r w:rsidR="0090430C">
        <w:t>. S. Kelly seconded. All Approved.</w:t>
      </w:r>
    </w:p>
    <w:p w14:paraId="04CF0816" w14:textId="77777777" w:rsidR="00CD1F56" w:rsidRDefault="00CD1F56" w:rsidP="00CE47DC">
      <w:pPr>
        <w:pStyle w:val="BodyText"/>
        <w:tabs>
          <w:tab w:val="left" w:pos="1220"/>
        </w:tabs>
        <w:spacing w:line="256" w:lineRule="auto"/>
        <w:ind w:left="0" w:right="214" w:firstLine="0"/>
      </w:pPr>
    </w:p>
    <w:p w14:paraId="7E504516" w14:textId="77777777" w:rsidR="00CE47DC" w:rsidRPr="00791634" w:rsidRDefault="00CE47DC" w:rsidP="00CE47DC">
      <w:pPr>
        <w:pStyle w:val="BodyText"/>
        <w:tabs>
          <w:tab w:val="left" w:pos="1220"/>
        </w:tabs>
        <w:spacing w:line="256" w:lineRule="auto"/>
        <w:ind w:left="0" w:right="214" w:firstLine="0"/>
      </w:pPr>
    </w:p>
    <w:p w14:paraId="49C79492" w14:textId="4C427A36" w:rsidR="00847E26" w:rsidRDefault="007A64AF" w:rsidP="00CE47DC">
      <w:pPr>
        <w:pStyle w:val="BodyText"/>
        <w:numPr>
          <w:ilvl w:val="0"/>
          <w:numId w:val="2"/>
        </w:numPr>
        <w:tabs>
          <w:tab w:val="left" w:pos="1220"/>
        </w:tabs>
        <w:spacing w:line="256" w:lineRule="auto"/>
        <w:ind w:right="214"/>
      </w:pPr>
      <w:r>
        <w:rPr>
          <w:rFonts w:eastAsia="Times New Roman" w:cs="Arial"/>
          <w:color w:val="000000"/>
          <w:shd w:val="clear" w:color="auto" w:fill="FFFFFF"/>
        </w:rPr>
        <w:t xml:space="preserve"> </w:t>
      </w:r>
      <w:r w:rsidR="00D85B03">
        <w:t>Other business and</w:t>
      </w:r>
      <w:r w:rsidR="00CD1F56">
        <w:t>/or</w:t>
      </w:r>
      <w:r w:rsidR="00D85B03">
        <w:t xml:space="preserve"> meeting adjournment</w:t>
      </w:r>
    </w:p>
    <w:p w14:paraId="6CB78BC8" w14:textId="009B8BCE" w:rsidR="00CF6379" w:rsidRDefault="00847E26" w:rsidP="00CF6379">
      <w:pPr>
        <w:pStyle w:val="BodyText"/>
        <w:numPr>
          <w:ilvl w:val="1"/>
          <w:numId w:val="2"/>
        </w:numPr>
        <w:tabs>
          <w:tab w:val="left" w:pos="1220"/>
        </w:tabs>
        <w:spacing w:line="256" w:lineRule="auto"/>
        <w:ind w:right="214"/>
      </w:pPr>
      <w:r>
        <w:t>M</w:t>
      </w:r>
      <w:r w:rsidR="00CF6379">
        <w:t xml:space="preserve">eeting adjourned at </w:t>
      </w:r>
      <w:r>
        <w:t>9:02 AM</w:t>
      </w:r>
    </w:p>
    <w:p w14:paraId="553412F1" w14:textId="77777777" w:rsidR="00847E26" w:rsidRDefault="00847E26" w:rsidP="00847E26">
      <w:pPr>
        <w:pStyle w:val="BodyText"/>
        <w:tabs>
          <w:tab w:val="left" w:pos="1220"/>
        </w:tabs>
        <w:spacing w:line="256" w:lineRule="auto"/>
        <w:ind w:left="2300" w:right="214" w:firstLine="0"/>
      </w:pPr>
    </w:p>
    <w:p w14:paraId="45D144F2" w14:textId="3D7F9F9F" w:rsidR="00E73EE8" w:rsidRDefault="00E73EE8" w:rsidP="00A82CC9">
      <w:pPr>
        <w:pStyle w:val="BodyText"/>
        <w:tabs>
          <w:tab w:val="left" w:pos="1220"/>
        </w:tabs>
        <w:spacing w:line="256" w:lineRule="auto"/>
        <w:ind w:left="0" w:right="214" w:firstLine="0"/>
      </w:pPr>
    </w:p>
    <w:sectPr w:rsidR="00E73EE8">
      <w:type w:val="continuous"/>
      <w:pgSz w:w="12240" w:h="15840"/>
      <w:pgMar w:top="300" w:right="1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D2D"/>
    <w:multiLevelType w:val="hybridMultilevel"/>
    <w:tmpl w:val="17905370"/>
    <w:lvl w:ilvl="0" w:tplc="04090019">
      <w:start w:val="1"/>
      <w:numFmt w:val="lowerLetter"/>
      <w:lvlText w:val="%1."/>
      <w:lvlJc w:val="left"/>
      <w:pPr>
        <w:ind w:left="230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 w15:restartNumberingAfterBreak="0">
    <w:nsid w:val="062D1EE9"/>
    <w:multiLevelType w:val="hybridMultilevel"/>
    <w:tmpl w:val="12CA2CAC"/>
    <w:lvl w:ilvl="0" w:tplc="04090013">
      <w:start w:val="1"/>
      <w:numFmt w:val="upperRoman"/>
      <w:lvlText w:val="%1."/>
      <w:lvlJc w:val="right"/>
      <w:pPr>
        <w:ind w:left="1580" w:hanging="360"/>
      </w:pPr>
    </w:lvl>
    <w:lvl w:ilvl="1" w:tplc="04090019">
      <w:start w:val="1"/>
      <w:numFmt w:val="lowerLetter"/>
      <w:lvlText w:val="%2."/>
      <w:lvlJc w:val="left"/>
      <w:pPr>
        <w:ind w:left="2300" w:hanging="360"/>
      </w:pPr>
    </w:lvl>
    <w:lvl w:ilvl="2" w:tplc="0409001B">
      <w:start w:val="1"/>
      <w:numFmt w:val="lowerRoman"/>
      <w:lvlText w:val="%3."/>
      <w:lvlJc w:val="right"/>
      <w:pPr>
        <w:ind w:left="3020" w:hanging="180"/>
      </w:pPr>
    </w:lvl>
    <w:lvl w:ilvl="3" w:tplc="0409000F">
      <w:start w:val="1"/>
      <w:numFmt w:val="decimal"/>
      <w:lvlText w:val="%4."/>
      <w:lvlJc w:val="left"/>
      <w:pPr>
        <w:ind w:left="3740" w:hanging="360"/>
      </w:pPr>
    </w:lvl>
    <w:lvl w:ilvl="4" w:tplc="04090019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 w15:restartNumberingAfterBreak="0">
    <w:nsid w:val="4B652252"/>
    <w:multiLevelType w:val="hybridMultilevel"/>
    <w:tmpl w:val="A5B234A2"/>
    <w:lvl w:ilvl="0" w:tplc="91B8D7BE">
      <w:start w:val="1"/>
      <w:numFmt w:val="upperRoman"/>
      <w:lvlText w:val="%1."/>
      <w:lvlJc w:val="left"/>
      <w:pPr>
        <w:ind w:left="1220" w:hanging="360"/>
      </w:pPr>
      <w:rPr>
        <w:rFonts w:ascii="Arial" w:eastAsia="Arial" w:hAnsi="Arial" w:hint="default"/>
        <w:w w:val="99"/>
        <w:sz w:val="26"/>
        <w:szCs w:val="26"/>
      </w:rPr>
    </w:lvl>
    <w:lvl w:ilvl="1" w:tplc="2A068A18">
      <w:start w:val="1"/>
      <w:numFmt w:val="upperLetter"/>
      <w:lvlText w:val="%2."/>
      <w:lvlJc w:val="left"/>
      <w:pPr>
        <w:ind w:left="1640" w:hanging="420"/>
      </w:pPr>
      <w:rPr>
        <w:rFonts w:ascii="Arial" w:eastAsia="Arial" w:hAnsi="Arial" w:hint="default"/>
        <w:w w:val="99"/>
        <w:sz w:val="26"/>
        <w:szCs w:val="26"/>
      </w:rPr>
    </w:lvl>
    <w:lvl w:ilvl="2" w:tplc="5366E0BA">
      <w:start w:val="1"/>
      <w:numFmt w:val="bullet"/>
      <w:lvlText w:val="•"/>
      <w:lvlJc w:val="left"/>
      <w:pPr>
        <w:ind w:left="2606" w:hanging="420"/>
      </w:pPr>
      <w:rPr>
        <w:rFonts w:hint="default"/>
      </w:rPr>
    </w:lvl>
    <w:lvl w:ilvl="3" w:tplc="C7163FBE">
      <w:start w:val="1"/>
      <w:numFmt w:val="bullet"/>
      <w:lvlText w:val="•"/>
      <w:lvlJc w:val="left"/>
      <w:pPr>
        <w:ind w:left="3573" w:hanging="420"/>
      </w:pPr>
      <w:rPr>
        <w:rFonts w:hint="default"/>
      </w:rPr>
    </w:lvl>
    <w:lvl w:ilvl="4" w:tplc="BD3EA916">
      <w:start w:val="1"/>
      <w:numFmt w:val="bullet"/>
      <w:lvlText w:val="•"/>
      <w:lvlJc w:val="left"/>
      <w:pPr>
        <w:ind w:left="4540" w:hanging="420"/>
      </w:pPr>
      <w:rPr>
        <w:rFonts w:hint="default"/>
      </w:rPr>
    </w:lvl>
    <w:lvl w:ilvl="5" w:tplc="6204B50A">
      <w:start w:val="1"/>
      <w:numFmt w:val="bullet"/>
      <w:lvlText w:val="•"/>
      <w:lvlJc w:val="left"/>
      <w:pPr>
        <w:ind w:left="5506" w:hanging="420"/>
      </w:pPr>
      <w:rPr>
        <w:rFonts w:hint="default"/>
      </w:rPr>
    </w:lvl>
    <w:lvl w:ilvl="6" w:tplc="E83A7B5A">
      <w:start w:val="1"/>
      <w:numFmt w:val="bullet"/>
      <w:lvlText w:val="•"/>
      <w:lvlJc w:val="left"/>
      <w:pPr>
        <w:ind w:left="6473" w:hanging="420"/>
      </w:pPr>
      <w:rPr>
        <w:rFonts w:hint="default"/>
      </w:rPr>
    </w:lvl>
    <w:lvl w:ilvl="7" w:tplc="8766CA5A">
      <w:start w:val="1"/>
      <w:numFmt w:val="bullet"/>
      <w:lvlText w:val="•"/>
      <w:lvlJc w:val="left"/>
      <w:pPr>
        <w:ind w:left="7440" w:hanging="420"/>
      </w:pPr>
      <w:rPr>
        <w:rFonts w:hint="default"/>
      </w:rPr>
    </w:lvl>
    <w:lvl w:ilvl="8" w:tplc="9774E9C4">
      <w:start w:val="1"/>
      <w:numFmt w:val="bullet"/>
      <w:lvlText w:val="•"/>
      <w:lvlJc w:val="left"/>
      <w:pPr>
        <w:ind w:left="8406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E5"/>
    <w:rsid w:val="00016D70"/>
    <w:rsid w:val="00016ED9"/>
    <w:rsid w:val="000211CB"/>
    <w:rsid w:val="00032C07"/>
    <w:rsid w:val="0003383D"/>
    <w:rsid w:val="00064EFF"/>
    <w:rsid w:val="000C17CB"/>
    <w:rsid w:val="000C397A"/>
    <w:rsid w:val="000C7EAE"/>
    <w:rsid w:val="001043E5"/>
    <w:rsid w:val="00120258"/>
    <w:rsid w:val="00140D6B"/>
    <w:rsid w:val="00163B9B"/>
    <w:rsid w:val="001B509A"/>
    <w:rsid w:val="001C3836"/>
    <w:rsid w:val="001D7388"/>
    <w:rsid w:val="001E12BB"/>
    <w:rsid w:val="001E6181"/>
    <w:rsid w:val="00230C6F"/>
    <w:rsid w:val="00261B22"/>
    <w:rsid w:val="002B3E07"/>
    <w:rsid w:val="002E1D59"/>
    <w:rsid w:val="00312588"/>
    <w:rsid w:val="0031545F"/>
    <w:rsid w:val="00316A64"/>
    <w:rsid w:val="00386BCC"/>
    <w:rsid w:val="00391A30"/>
    <w:rsid w:val="003970ED"/>
    <w:rsid w:val="003C54F6"/>
    <w:rsid w:val="003E20B6"/>
    <w:rsid w:val="0045504F"/>
    <w:rsid w:val="004861D0"/>
    <w:rsid w:val="004A7D08"/>
    <w:rsid w:val="004A7EEC"/>
    <w:rsid w:val="004D0D6E"/>
    <w:rsid w:val="004D2198"/>
    <w:rsid w:val="004D6CA4"/>
    <w:rsid w:val="004F56AF"/>
    <w:rsid w:val="00542777"/>
    <w:rsid w:val="00546BB9"/>
    <w:rsid w:val="00553982"/>
    <w:rsid w:val="00556618"/>
    <w:rsid w:val="005604D0"/>
    <w:rsid w:val="00562366"/>
    <w:rsid w:val="005734B3"/>
    <w:rsid w:val="005826BC"/>
    <w:rsid w:val="00593BCC"/>
    <w:rsid w:val="00594FF6"/>
    <w:rsid w:val="005954AC"/>
    <w:rsid w:val="005958A1"/>
    <w:rsid w:val="005A5F16"/>
    <w:rsid w:val="005E3AA6"/>
    <w:rsid w:val="0060113C"/>
    <w:rsid w:val="00620285"/>
    <w:rsid w:val="00633480"/>
    <w:rsid w:val="00637F85"/>
    <w:rsid w:val="00642D83"/>
    <w:rsid w:val="00682925"/>
    <w:rsid w:val="00685E60"/>
    <w:rsid w:val="006918D1"/>
    <w:rsid w:val="006C198A"/>
    <w:rsid w:val="006D0AC1"/>
    <w:rsid w:val="006F0E7F"/>
    <w:rsid w:val="00711ABF"/>
    <w:rsid w:val="00713B59"/>
    <w:rsid w:val="007174BF"/>
    <w:rsid w:val="00741F08"/>
    <w:rsid w:val="00791634"/>
    <w:rsid w:val="007A41AB"/>
    <w:rsid w:val="007A64AF"/>
    <w:rsid w:val="007B186E"/>
    <w:rsid w:val="007F3F86"/>
    <w:rsid w:val="00817EC2"/>
    <w:rsid w:val="0082772B"/>
    <w:rsid w:val="00847E26"/>
    <w:rsid w:val="00861E4E"/>
    <w:rsid w:val="00871C28"/>
    <w:rsid w:val="008754A2"/>
    <w:rsid w:val="008E6EE3"/>
    <w:rsid w:val="008F1947"/>
    <w:rsid w:val="0090430C"/>
    <w:rsid w:val="00950742"/>
    <w:rsid w:val="00983ACA"/>
    <w:rsid w:val="00A06952"/>
    <w:rsid w:val="00A4019C"/>
    <w:rsid w:val="00A40418"/>
    <w:rsid w:val="00A42243"/>
    <w:rsid w:val="00A437AF"/>
    <w:rsid w:val="00A81546"/>
    <w:rsid w:val="00A82CC9"/>
    <w:rsid w:val="00AA1F22"/>
    <w:rsid w:val="00AE405D"/>
    <w:rsid w:val="00AE46F6"/>
    <w:rsid w:val="00AF527B"/>
    <w:rsid w:val="00B10D12"/>
    <w:rsid w:val="00B532EA"/>
    <w:rsid w:val="00B743B0"/>
    <w:rsid w:val="00B7673E"/>
    <w:rsid w:val="00B86F11"/>
    <w:rsid w:val="00B935C7"/>
    <w:rsid w:val="00B948DC"/>
    <w:rsid w:val="00BA3CFB"/>
    <w:rsid w:val="00BF15B3"/>
    <w:rsid w:val="00C34A79"/>
    <w:rsid w:val="00C61A3E"/>
    <w:rsid w:val="00C77C62"/>
    <w:rsid w:val="00C9151F"/>
    <w:rsid w:val="00CA4AC5"/>
    <w:rsid w:val="00CB1517"/>
    <w:rsid w:val="00CB4C64"/>
    <w:rsid w:val="00CD1F56"/>
    <w:rsid w:val="00CE47DC"/>
    <w:rsid w:val="00CF1B30"/>
    <w:rsid w:val="00CF6379"/>
    <w:rsid w:val="00D268FD"/>
    <w:rsid w:val="00D50581"/>
    <w:rsid w:val="00D76ACE"/>
    <w:rsid w:val="00D85B03"/>
    <w:rsid w:val="00D911FD"/>
    <w:rsid w:val="00D935D2"/>
    <w:rsid w:val="00D962CA"/>
    <w:rsid w:val="00DB3517"/>
    <w:rsid w:val="00DD505B"/>
    <w:rsid w:val="00E024C3"/>
    <w:rsid w:val="00E45197"/>
    <w:rsid w:val="00E54C36"/>
    <w:rsid w:val="00E60DB0"/>
    <w:rsid w:val="00E73EE8"/>
    <w:rsid w:val="00E82010"/>
    <w:rsid w:val="00E90D15"/>
    <w:rsid w:val="00EC0BB7"/>
    <w:rsid w:val="00EE5383"/>
    <w:rsid w:val="00F26044"/>
    <w:rsid w:val="00F54856"/>
    <w:rsid w:val="00F64AEA"/>
    <w:rsid w:val="00F90521"/>
    <w:rsid w:val="00F929B9"/>
    <w:rsid w:val="00FA1603"/>
    <w:rsid w:val="00FB0B7B"/>
    <w:rsid w:val="00FB6C56"/>
    <w:rsid w:val="00FC6A36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BC95"/>
  <w15:docId w15:val="{0AADC665-E145-498B-9CDA-A707D8E0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1"/>
      <w:ind w:left="1220" w:hanging="360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06952"/>
    <w:rPr>
      <w:rFonts w:ascii="Arial" w:eastAsia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Daniels, David</dc:creator>
  <cp:lastModifiedBy>Daniels, David</cp:lastModifiedBy>
  <cp:revision>6</cp:revision>
  <dcterms:created xsi:type="dcterms:W3CDTF">2018-12-05T16:50:00Z</dcterms:created>
  <dcterms:modified xsi:type="dcterms:W3CDTF">2019-03-22T19:46:00Z</dcterms:modified>
</cp:coreProperties>
</file>