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4A" w:rsidRDefault="00236A4A" w:rsidP="00236A4A">
      <w:r>
        <w:rPr>
          <w:noProof/>
        </w:rPr>
        <w:drawing>
          <wp:inline distT="0" distB="0" distL="0" distR="0">
            <wp:extent cx="5943600" cy="772332"/>
            <wp:effectExtent l="19050" t="0" r="0" b="0"/>
            <wp:docPr id="2" name="Picture 1" descr="studentaffair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affairs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36A4A" w:rsidTr="00E547C2">
        <w:trPr>
          <w:trHeight w:val="602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236A4A" w:rsidRPr="00050580" w:rsidRDefault="00236A4A" w:rsidP="00424214">
            <w:pPr>
              <w:jc w:val="center"/>
              <w:rPr>
                <w:rFonts w:ascii="Agency FB" w:hAnsi="Agency FB"/>
                <w:b/>
                <w:sz w:val="24"/>
              </w:rPr>
            </w:pPr>
            <w:r w:rsidRPr="00050580">
              <w:rPr>
                <w:rFonts w:ascii="Agency FB" w:hAnsi="Agency FB"/>
                <w:b/>
                <w:sz w:val="28"/>
              </w:rPr>
              <w:t>Information Technology User Support Services</w:t>
            </w:r>
          </w:p>
        </w:tc>
      </w:tr>
      <w:tr w:rsidR="00236A4A" w:rsidTr="00424214">
        <w:trPr>
          <w:trHeight w:val="287"/>
        </w:trPr>
        <w:tc>
          <w:tcPr>
            <w:tcW w:w="9576" w:type="dxa"/>
            <w:gridSpan w:val="3"/>
            <w:shd w:val="clear" w:color="auto" w:fill="auto"/>
          </w:tcPr>
          <w:p w:rsidR="00236A4A" w:rsidRPr="00961D32" w:rsidRDefault="00236A4A" w:rsidP="009332E3">
            <w:pPr>
              <w:rPr>
                <w:b/>
                <w:sz w:val="24"/>
              </w:rPr>
            </w:pPr>
            <w:r w:rsidRPr="00946601">
              <w:rPr>
                <w:sz w:val="24"/>
              </w:rPr>
              <w:t xml:space="preserve">Name:  </w:t>
            </w:r>
            <w:r w:rsidRPr="00E547C2">
              <w:rPr>
                <w:b/>
                <w:sz w:val="24"/>
              </w:rPr>
              <w:t xml:space="preserve">Accessibility Testing </w:t>
            </w:r>
            <w:r w:rsidR="004672BB">
              <w:rPr>
                <w:b/>
                <w:sz w:val="24"/>
              </w:rPr>
              <w:t xml:space="preserve">Product </w:t>
            </w:r>
            <w:r w:rsidR="00961D32">
              <w:rPr>
                <w:b/>
                <w:sz w:val="24"/>
              </w:rPr>
              <w:t>Instructions</w:t>
            </w:r>
            <w:r w:rsidRPr="00E547C2">
              <w:rPr>
                <w:b/>
                <w:sz w:val="24"/>
              </w:rPr>
              <w:t xml:space="preserve"> - </w:t>
            </w:r>
            <w:r w:rsidR="002F6461" w:rsidRPr="002F6461">
              <w:rPr>
                <w:b/>
                <w:sz w:val="24"/>
              </w:rPr>
              <w:t>1194.2</w:t>
            </w:r>
            <w:r w:rsidR="009332E3">
              <w:rPr>
                <w:b/>
                <w:sz w:val="24"/>
              </w:rPr>
              <w:t>6</w:t>
            </w:r>
            <w:r w:rsidR="002F6461" w:rsidRPr="002F6461">
              <w:rPr>
                <w:b/>
                <w:sz w:val="24"/>
              </w:rPr>
              <w:t xml:space="preserve"> </w:t>
            </w:r>
            <w:r w:rsidR="009332E3">
              <w:rPr>
                <w:b/>
                <w:sz w:val="24"/>
              </w:rPr>
              <w:t>Desktop and Portable Computers</w:t>
            </w:r>
          </w:p>
        </w:tc>
      </w:tr>
      <w:tr w:rsidR="00236A4A" w:rsidTr="00424214">
        <w:trPr>
          <w:trHeight w:val="293"/>
        </w:trPr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Prepared by:</w:t>
            </w:r>
            <w:r>
              <w:rPr>
                <w:sz w:val="24"/>
              </w:rPr>
              <w:t xml:space="preserve"> </w:t>
            </w:r>
            <w:r w:rsidRPr="008230E7">
              <w:rPr>
                <w:sz w:val="24"/>
              </w:rPr>
              <w:t>Jerry Garcia</w:t>
            </w:r>
          </w:p>
        </w:tc>
        <w:tc>
          <w:tcPr>
            <w:tcW w:w="3192" w:type="dxa"/>
            <w:vMerge w:val="restart"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9332E3">
            <w:pPr>
              <w:rPr>
                <w:sz w:val="24"/>
              </w:rPr>
            </w:pPr>
            <w:r>
              <w:rPr>
                <w:sz w:val="24"/>
              </w:rPr>
              <w:t>Created on</w:t>
            </w:r>
            <w:r w:rsidRPr="008230E7">
              <w:rPr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  <w:r w:rsidRPr="008230E7">
              <w:rPr>
                <w:sz w:val="24"/>
              </w:rPr>
              <w:t>0</w:t>
            </w:r>
            <w:r w:rsidR="009332E3">
              <w:rPr>
                <w:sz w:val="24"/>
              </w:rPr>
              <w:t>6</w:t>
            </w:r>
            <w:r w:rsidRPr="008230E7">
              <w:rPr>
                <w:sz w:val="24"/>
              </w:rPr>
              <w:t>/</w:t>
            </w:r>
            <w:r w:rsidR="009332E3">
              <w:rPr>
                <w:sz w:val="24"/>
              </w:rPr>
              <w:t>11</w:t>
            </w:r>
            <w:r w:rsidRPr="008230E7">
              <w:rPr>
                <w:sz w:val="24"/>
              </w:rPr>
              <w:t>/0</w:t>
            </w:r>
            <w:r>
              <w:rPr>
                <w:sz w:val="24"/>
              </w:rPr>
              <w:t>9</w:t>
            </w:r>
          </w:p>
        </w:tc>
      </w:tr>
      <w:tr w:rsidR="00236A4A" w:rsidTr="00424214">
        <w:trPr>
          <w:trHeight w:val="292"/>
        </w:trPr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  <w:vMerge/>
          </w:tcPr>
          <w:p w:rsidR="00236A4A" w:rsidRPr="008230E7" w:rsidRDefault="00236A4A" w:rsidP="00424214">
            <w:pPr>
              <w:rPr>
                <w:sz w:val="24"/>
              </w:rPr>
            </w:pPr>
          </w:p>
        </w:tc>
        <w:tc>
          <w:tcPr>
            <w:tcW w:w="3192" w:type="dxa"/>
          </w:tcPr>
          <w:p w:rsidR="00236A4A" w:rsidRPr="008230E7" w:rsidRDefault="00236A4A" w:rsidP="00424214">
            <w:pPr>
              <w:rPr>
                <w:sz w:val="24"/>
              </w:rPr>
            </w:pPr>
            <w:r w:rsidRPr="008230E7">
              <w:rPr>
                <w:sz w:val="24"/>
              </w:rPr>
              <w:t>Last update:</w:t>
            </w:r>
            <w:r>
              <w:rPr>
                <w:sz w:val="24"/>
              </w:rPr>
              <w:t xml:space="preserve"> </w:t>
            </w:r>
            <w:r w:rsidR="002F1890">
              <w:rPr>
                <w:sz w:val="24"/>
              </w:rPr>
              <w:t>06/11/09</w:t>
            </w:r>
          </w:p>
        </w:tc>
      </w:tr>
      <w:tr w:rsidR="00236A4A" w:rsidTr="00424214">
        <w:tc>
          <w:tcPr>
            <w:tcW w:w="9576" w:type="dxa"/>
            <w:gridSpan w:val="3"/>
          </w:tcPr>
          <w:p w:rsidR="00236A4A" w:rsidRPr="008230E7" w:rsidRDefault="00236A4A" w:rsidP="009332E3">
            <w:pPr>
              <w:rPr>
                <w:sz w:val="24"/>
              </w:rPr>
            </w:pPr>
            <w:r w:rsidRPr="008230E7">
              <w:t>Description:</w:t>
            </w:r>
            <w:r w:rsidR="0070625D">
              <w:t xml:space="preserve">  This document</w:t>
            </w:r>
            <w:r>
              <w:t xml:space="preserve"> provides basic accessible functionality testing </w:t>
            </w:r>
            <w:r w:rsidR="009332E3">
              <w:t xml:space="preserve">for </w:t>
            </w:r>
            <w:r w:rsidR="0032275B">
              <w:t xml:space="preserve">PC and MAC </w:t>
            </w:r>
            <w:r w:rsidR="009332E3">
              <w:t>desktop and portable computers.</w:t>
            </w:r>
          </w:p>
        </w:tc>
      </w:tr>
    </w:tbl>
    <w:p w:rsidR="00236A4A" w:rsidRDefault="00236A4A" w:rsidP="005C4970"/>
    <w:p w:rsidR="00B73668" w:rsidRDefault="00B73668" w:rsidP="005C4970">
      <w:r>
        <w:t>Instructions:</w:t>
      </w:r>
    </w:p>
    <w:p w:rsidR="00B73668" w:rsidRDefault="00B73668" w:rsidP="005C4970">
      <w:r>
        <w:t>Use the following steps</w:t>
      </w:r>
      <w:r w:rsidR="0070625D">
        <w:t xml:space="preserve"> </w:t>
      </w:r>
      <w:r w:rsidR="00ED265C">
        <w:t>to test</w:t>
      </w:r>
      <w:r w:rsidR="009332E3">
        <w:t xml:space="preserve"> basic accessibility for desktop and portable computers</w:t>
      </w:r>
      <w:r w:rsidR="00115E88">
        <w:t>.</w:t>
      </w:r>
      <w:r w:rsidR="0070625D">
        <w:t xml:space="preserve">   </w:t>
      </w:r>
      <w:r w:rsidR="00B02260">
        <w:t>Please r</w:t>
      </w:r>
      <w:r w:rsidR="0070625D">
        <w:t xml:space="preserve">ecord all </w:t>
      </w:r>
      <w:r w:rsidR="00B02260">
        <w:t xml:space="preserve">of </w:t>
      </w:r>
      <w:r w:rsidR="0070625D">
        <w:t xml:space="preserve">your results and comments in the Accessibility </w:t>
      </w:r>
      <w:r w:rsidR="00B02260">
        <w:t>T</w:t>
      </w:r>
      <w:r w:rsidR="0070625D">
        <w:t>esting Product Results document.</w:t>
      </w:r>
    </w:p>
    <w:p w:rsidR="00863F3D" w:rsidRDefault="009332E3" w:rsidP="00987B43">
      <w:pPr>
        <w:pStyle w:val="ListParagraph"/>
        <w:numPr>
          <w:ilvl w:val="0"/>
          <w:numId w:val="9"/>
        </w:numPr>
      </w:pPr>
      <w:r>
        <w:t>C</w:t>
      </w:r>
      <w:r w:rsidR="00863F3D" w:rsidRPr="00BD646F">
        <w:t>ontrols or key</w:t>
      </w:r>
      <w:r w:rsidR="00863F3D">
        <w:t>:</w:t>
      </w:r>
    </w:p>
    <w:p w:rsidR="0032275B" w:rsidRDefault="0032275B" w:rsidP="0032275B">
      <w:pPr>
        <w:pStyle w:val="ListParagraph"/>
        <w:numPr>
          <w:ilvl w:val="1"/>
          <w:numId w:val="9"/>
        </w:numPr>
      </w:pPr>
      <w:r>
        <w:t xml:space="preserve">If touch-screen or contact sensitive controls are used, </w:t>
      </w:r>
      <w:bookmarkStart w:id="0" w:name="OLE_LINK1"/>
      <w:r>
        <w:t>the product should provide a set of controls that is not touch-sensitive.</w:t>
      </w:r>
    </w:p>
    <w:bookmarkEnd w:id="0"/>
    <w:p w:rsidR="00ED265C" w:rsidRDefault="00863F3D" w:rsidP="00863F3D">
      <w:pPr>
        <w:pStyle w:val="ListParagraph"/>
        <w:numPr>
          <w:ilvl w:val="1"/>
          <w:numId w:val="9"/>
        </w:numPr>
      </w:pPr>
      <w:r>
        <w:t>T</w:t>
      </w:r>
      <w:r w:rsidR="00BD646F" w:rsidRPr="00BD646F">
        <w:t xml:space="preserve">ouch </w:t>
      </w:r>
      <w:r>
        <w:t xml:space="preserve">and feel </w:t>
      </w:r>
      <w:r w:rsidR="00BD646F" w:rsidRPr="00BD646F">
        <w:t xml:space="preserve">the </w:t>
      </w:r>
      <w:r w:rsidR="00C8114F">
        <w:t xml:space="preserve">controls or </w:t>
      </w:r>
      <w:r w:rsidR="00BD646F" w:rsidRPr="00BD646F">
        <w:t xml:space="preserve">keys. Are </w:t>
      </w:r>
      <w:r w:rsidR="00C8114F">
        <w:t>controls/</w:t>
      </w:r>
      <w:r w:rsidR="00BD646F" w:rsidRPr="00BD646F">
        <w:t>keys large and tactilely discernible?</w:t>
      </w:r>
    </w:p>
    <w:p w:rsidR="00863F3D" w:rsidRDefault="00863F3D" w:rsidP="00863F3D">
      <w:pPr>
        <w:pStyle w:val="ListParagraph"/>
        <w:numPr>
          <w:ilvl w:val="1"/>
          <w:numId w:val="9"/>
        </w:numPr>
      </w:pPr>
      <w:r>
        <w:t>Perform basic functions with one hand.</w:t>
      </w:r>
    </w:p>
    <w:p w:rsidR="00863F3D" w:rsidRDefault="00863F3D" w:rsidP="00863F3D">
      <w:pPr>
        <w:pStyle w:val="ListParagraph"/>
        <w:numPr>
          <w:ilvl w:val="1"/>
          <w:numId w:val="9"/>
        </w:numPr>
      </w:pPr>
      <w:r>
        <w:t xml:space="preserve"> If product has key repeat function, change the repeat rate.</w:t>
      </w:r>
    </w:p>
    <w:p w:rsidR="00863F3D" w:rsidRDefault="00863F3D" w:rsidP="00863F3D">
      <w:pPr>
        <w:pStyle w:val="ListParagraph"/>
        <w:numPr>
          <w:ilvl w:val="1"/>
          <w:numId w:val="9"/>
        </w:numPr>
      </w:pPr>
      <w:bookmarkStart w:id="1" w:name="OLE_LINK2"/>
      <w:bookmarkStart w:id="2" w:name="OLE_LINK3"/>
      <w:r>
        <w:t>Lock or toggle any controls or keys.</w:t>
      </w:r>
    </w:p>
    <w:bookmarkEnd w:id="1"/>
    <w:bookmarkEnd w:id="2"/>
    <w:p w:rsidR="00DD7220" w:rsidRDefault="00987B43" w:rsidP="00987B43">
      <w:pPr>
        <w:pStyle w:val="ListParagraph"/>
        <w:numPr>
          <w:ilvl w:val="0"/>
          <w:numId w:val="9"/>
        </w:numPr>
      </w:pPr>
      <w:r>
        <w:t xml:space="preserve">If </w:t>
      </w:r>
      <w:r w:rsidR="0032275B">
        <w:t>biometric forms of use or identification or control are used</w:t>
      </w:r>
      <w:r w:rsidR="00DD7220">
        <w:t>:</w:t>
      </w:r>
    </w:p>
    <w:p w:rsidR="00987B43" w:rsidRDefault="0032275B" w:rsidP="00DD7220">
      <w:pPr>
        <w:pStyle w:val="ListParagraph"/>
        <w:numPr>
          <w:ilvl w:val="1"/>
          <w:numId w:val="9"/>
        </w:numPr>
      </w:pPr>
      <w:r>
        <w:t>The product should provide an alternative means for user to identification or operation of a control.</w:t>
      </w:r>
    </w:p>
    <w:p w:rsidR="00987B43" w:rsidRDefault="0032275B" w:rsidP="00987B43">
      <w:pPr>
        <w:pStyle w:val="ListParagraph"/>
        <w:numPr>
          <w:ilvl w:val="0"/>
          <w:numId w:val="9"/>
        </w:numPr>
      </w:pPr>
      <w:r>
        <w:t>One or more of each kind of expansion slot, port or connector on a computer must be designed according to an industry standard:</w:t>
      </w:r>
    </w:p>
    <w:p w:rsidR="0091385E" w:rsidRDefault="0032275B" w:rsidP="0032275B">
      <w:pPr>
        <w:pStyle w:val="ListParagraph"/>
        <w:numPr>
          <w:ilvl w:val="1"/>
          <w:numId w:val="9"/>
        </w:numPr>
      </w:pPr>
      <w:r>
        <w:t>For each type of interface that is present on the computer, ensure that at least one connection complies with an industry standard.</w:t>
      </w:r>
      <w:r w:rsidR="0091385E">
        <w:t xml:space="preserve">  See Appendix D.</w:t>
      </w:r>
    </w:p>
    <w:p w:rsidR="0091385E" w:rsidRDefault="0091385E" w:rsidP="0091385E">
      <w:pPr>
        <w:pStyle w:val="ListParagraph"/>
        <w:ind w:left="0"/>
      </w:pPr>
    </w:p>
    <w:p w:rsidR="00A82C72" w:rsidRDefault="0091385E" w:rsidP="0091385E">
      <w:pPr>
        <w:pStyle w:val="ListParagraph"/>
        <w:ind w:left="0"/>
      </w:pPr>
      <w:r>
        <w:t>---</w:t>
      </w:r>
    </w:p>
    <w:sectPr w:rsidR="00A82C72" w:rsidSect="00507C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5B" w:rsidRDefault="0032275B" w:rsidP="00236A4A">
      <w:pPr>
        <w:spacing w:after="0" w:line="240" w:lineRule="auto"/>
      </w:pPr>
      <w:r>
        <w:separator/>
      </w:r>
    </w:p>
  </w:endnote>
  <w:endnote w:type="continuationSeparator" w:id="0">
    <w:p w:rsidR="0032275B" w:rsidRDefault="0032275B" w:rsidP="002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6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2275B" w:rsidRDefault="0032275B">
            <w:pPr>
              <w:pStyle w:val="Footer"/>
              <w:jc w:val="right"/>
            </w:pPr>
            <w:r>
              <w:t xml:space="preserve">Page </w:t>
            </w:r>
            <w:r w:rsidR="003954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9547E">
              <w:rPr>
                <w:b/>
                <w:sz w:val="24"/>
                <w:szCs w:val="24"/>
              </w:rPr>
              <w:fldChar w:fldCharType="separate"/>
            </w:r>
            <w:r w:rsidR="00822B2C">
              <w:rPr>
                <w:b/>
                <w:noProof/>
              </w:rPr>
              <w:t>1</w:t>
            </w:r>
            <w:r w:rsidR="0039547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9547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9547E">
              <w:rPr>
                <w:b/>
                <w:sz w:val="24"/>
                <w:szCs w:val="24"/>
              </w:rPr>
              <w:fldChar w:fldCharType="separate"/>
            </w:r>
            <w:r w:rsidR="00822B2C">
              <w:rPr>
                <w:b/>
                <w:noProof/>
              </w:rPr>
              <w:t>1</w:t>
            </w:r>
            <w:r w:rsidR="0039547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275B" w:rsidRDefault="00322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5B" w:rsidRDefault="0032275B" w:rsidP="00236A4A">
      <w:pPr>
        <w:spacing w:after="0" w:line="240" w:lineRule="auto"/>
      </w:pPr>
      <w:r>
        <w:separator/>
      </w:r>
    </w:p>
  </w:footnote>
  <w:footnote w:type="continuationSeparator" w:id="0">
    <w:p w:rsidR="0032275B" w:rsidRDefault="0032275B" w:rsidP="002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99657"/>
      <w:docPartObj>
        <w:docPartGallery w:val="Watermarks"/>
        <w:docPartUnique/>
      </w:docPartObj>
    </w:sdtPr>
    <w:sdtContent>
      <w:p w:rsidR="0032275B" w:rsidRDefault="0039547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174"/>
    <w:multiLevelType w:val="hybridMultilevel"/>
    <w:tmpl w:val="D34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A6E50"/>
    <w:multiLevelType w:val="hybridMultilevel"/>
    <w:tmpl w:val="9852F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F2FDC"/>
    <w:multiLevelType w:val="hybridMultilevel"/>
    <w:tmpl w:val="7D103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17EA5"/>
    <w:multiLevelType w:val="hybridMultilevel"/>
    <w:tmpl w:val="A02E8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F43B9"/>
    <w:multiLevelType w:val="hybridMultilevel"/>
    <w:tmpl w:val="C4E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625F3"/>
    <w:multiLevelType w:val="hybridMultilevel"/>
    <w:tmpl w:val="394C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44338"/>
    <w:multiLevelType w:val="hybridMultilevel"/>
    <w:tmpl w:val="1360C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D5713"/>
    <w:multiLevelType w:val="hybridMultilevel"/>
    <w:tmpl w:val="9392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44D6A"/>
    <w:multiLevelType w:val="hybridMultilevel"/>
    <w:tmpl w:val="6104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025EE9"/>
    <w:rsid w:val="00025EE9"/>
    <w:rsid w:val="00057683"/>
    <w:rsid w:val="000656E3"/>
    <w:rsid w:val="00070EF1"/>
    <w:rsid w:val="000A7736"/>
    <w:rsid w:val="000D7DB8"/>
    <w:rsid w:val="000F1E46"/>
    <w:rsid w:val="00115E88"/>
    <w:rsid w:val="00140817"/>
    <w:rsid w:val="00145DAE"/>
    <w:rsid w:val="00150A76"/>
    <w:rsid w:val="001B0FA8"/>
    <w:rsid w:val="001B7CCF"/>
    <w:rsid w:val="00236A4A"/>
    <w:rsid w:val="002E7EF0"/>
    <w:rsid w:val="002F1890"/>
    <w:rsid w:val="002F6461"/>
    <w:rsid w:val="00321D70"/>
    <w:rsid w:val="0032275B"/>
    <w:rsid w:val="00356F55"/>
    <w:rsid w:val="00370083"/>
    <w:rsid w:val="00384CC4"/>
    <w:rsid w:val="0039547E"/>
    <w:rsid w:val="00424214"/>
    <w:rsid w:val="004672BB"/>
    <w:rsid w:val="005036FE"/>
    <w:rsid w:val="00507CAF"/>
    <w:rsid w:val="00556B33"/>
    <w:rsid w:val="00590DC1"/>
    <w:rsid w:val="005C4970"/>
    <w:rsid w:val="005F6D88"/>
    <w:rsid w:val="006051DB"/>
    <w:rsid w:val="006258D6"/>
    <w:rsid w:val="00676539"/>
    <w:rsid w:val="00680011"/>
    <w:rsid w:val="006E4ED2"/>
    <w:rsid w:val="007043B2"/>
    <w:rsid w:val="0070625D"/>
    <w:rsid w:val="0074033C"/>
    <w:rsid w:val="007D0CBF"/>
    <w:rsid w:val="007F10B3"/>
    <w:rsid w:val="008067C7"/>
    <w:rsid w:val="00822B2C"/>
    <w:rsid w:val="00830D7C"/>
    <w:rsid w:val="008360DB"/>
    <w:rsid w:val="00863F3D"/>
    <w:rsid w:val="008B6B77"/>
    <w:rsid w:val="008F0107"/>
    <w:rsid w:val="009025EF"/>
    <w:rsid w:val="0091385E"/>
    <w:rsid w:val="00924D43"/>
    <w:rsid w:val="009332E3"/>
    <w:rsid w:val="00956B07"/>
    <w:rsid w:val="00961D32"/>
    <w:rsid w:val="00987B43"/>
    <w:rsid w:val="00996C46"/>
    <w:rsid w:val="009B0573"/>
    <w:rsid w:val="009C63FE"/>
    <w:rsid w:val="009F17F0"/>
    <w:rsid w:val="00A82C72"/>
    <w:rsid w:val="00AF7769"/>
    <w:rsid w:val="00B02260"/>
    <w:rsid w:val="00B05044"/>
    <w:rsid w:val="00B13BC8"/>
    <w:rsid w:val="00B563C6"/>
    <w:rsid w:val="00B73668"/>
    <w:rsid w:val="00BD646F"/>
    <w:rsid w:val="00C3745A"/>
    <w:rsid w:val="00C571F5"/>
    <w:rsid w:val="00C623BD"/>
    <w:rsid w:val="00C67B3E"/>
    <w:rsid w:val="00C8114F"/>
    <w:rsid w:val="00C85DC9"/>
    <w:rsid w:val="00C868DB"/>
    <w:rsid w:val="00C876AB"/>
    <w:rsid w:val="00D45847"/>
    <w:rsid w:val="00DA78D3"/>
    <w:rsid w:val="00DC4712"/>
    <w:rsid w:val="00DD3048"/>
    <w:rsid w:val="00DD7220"/>
    <w:rsid w:val="00E31B1C"/>
    <w:rsid w:val="00E547C2"/>
    <w:rsid w:val="00E56B54"/>
    <w:rsid w:val="00E8724E"/>
    <w:rsid w:val="00EA5067"/>
    <w:rsid w:val="00EC58DE"/>
    <w:rsid w:val="00ED265C"/>
    <w:rsid w:val="00F02A54"/>
    <w:rsid w:val="00F10DB3"/>
    <w:rsid w:val="00F50B56"/>
    <w:rsid w:val="00F7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AF"/>
  </w:style>
  <w:style w:type="paragraph" w:styleId="Heading1">
    <w:name w:val="heading 1"/>
    <w:basedOn w:val="Normal"/>
    <w:next w:val="Normal"/>
    <w:link w:val="Heading1Char"/>
    <w:uiPriority w:val="9"/>
    <w:qFormat/>
    <w:rsid w:val="0023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A4A"/>
  </w:style>
  <w:style w:type="paragraph" w:styleId="Footer">
    <w:name w:val="footer"/>
    <w:basedOn w:val="Normal"/>
    <w:link w:val="FooterChar"/>
    <w:uiPriority w:val="99"/>
    <w:unhideWhenUsed/>
    <w:rsid w:val="0023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4A"/>
  </w:style>
  <w:style w:type="character" w:customStyle="1" w:styleId="Heading1Char">
    <w:name w:val="Heading 1 Char"/>
    <w:basedOn w:val="DefaultParagraphFont"/>
    <w:link w:val="Heading1"/>
    <w:uiPriority w:val="9"/>
    <w:rsid w:val="0023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6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A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47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2275B"/>
    <w:rPr>
      <w:rFonts w:ascii="Arial" w:hAnsi="Arial" w:cs="Arial" w:hint="default"/>
      <w:b/>
      <w:bCs/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Garcia</dc:creator>
  <cp:keywords/>
  <dc:description/>
  <cp:lastModifiedBy>Jerry Garcia</cp:lastModifiedBy>
  <cp:revision>3</cp:revision>
  <cp:lastPrinted>2009-06-23T18:58:00Z</cp:lastPrinted>
  <dcterms:created xsi:type="dcterms:W3CDTF">2009-06-17T23:30:00Z</dcterms:created>
  <dcterms:modified xsi:type="dcterms:W3CDTF">2009-06-23T18:59:00Z</dcterms:modified>
</cp:coreProperties>
</file>