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CE8F" w14:textId="23BB73F9" w:rsidR="00273967" w:rsidRDefault="00273967" w:rsidP="00273967">
      <w:r w:rsidRPr="00273967">
        <w:t>As an Associate level Microelectronic Assembler, you will learn and perform a variety of electronic assembly operations. The bulk of these duties will be performing manual wire bonding and or die attach operations on state-of-the-art electronic assemblies and subassemblies for the Department of War. The devices we create are designed to save American lives on the battlefield and to give our troops a technological advantage over our advisories. Learn the skills needed to accurately and efficiently build these devices as an associate so that you can advance in your career at Mercury, while earning a competitive salary and great benefits. </w:t>
      </w:r>
    </w:p>
    <w:p w14:paraId="22628B34" w14:textId="7EA742C1" w:rsidR="0087564B" w:rsidRPr="00273967" w:rsidRDefault="0087564B" w:rsidP="00273967">
      <w:r>
        <w:t>This is a 2</w:t>
      </w:r>
      <w:r w:rsidRPr="0087564B">
        <w:rPr>
          <w:vertAlign w:val="superscript"/>
        </w:rPr>
        <w:t>nd</w:t>
      </w:r>
      <w:r>
        <w:t xml:space="preserve"> shift </w:t>
      </w:r>
      <w:r w:rsidR="006C0FB5">
        <w:t>position – 2:30pm to 12:00am on a 9/80 schedule</w:t>
      </w:r>
    </w:p>
    <w:p w14:paraId="4EF1F15B" w14:textId="77777777" w:rsidR="00273967" w:rsidRPr="00273967" w:rsidRDefault="00273967" w:rsidP="00273967">
      <w:pPr>
        <w:rPr>
          <w:b/>
          <w:bCs/>
        </w:rPr>
      </w:pPr>
      <w:r w:rsidRPr="00273967">
        <w:rPr>
          <w:b/>
          <w:bCs/>
        </w:rPr>
        <w:t>Job Responsibility:</w:t>
      </w:r>
    </w:p>
    <w:p w14:paraId="77830B0D" w14:textId="77777777" w:rsidR="00C60CED" w:rsidRDefault="000A1D5E" w:rsidP="00273967">
      <w:r>
        <w:t>You will be responsible for learning how to and become proficient in die attach and wire bonding die level components from work instructions and assembly drawings. You will understand how to manipulate items using a variety of tools. Maintaining logs, paperwork, and forms with accuracy is imperative. Additionally, once trained, you will operate and troubleshoot production line equipment and computers to ensure smooth and accurate operation. Excellence will come with continuously meeting/exceeding production schedules and deadlines according to quality standards. You will be expected to self-monitor your workmanship and understand and follow all safety requirements, as well as ISO practices and procedures. Perform other duties as assigned</w:t>
      </w:r>
      <w:r w:rsidR="00C60CED">
        <w:t>.</w:t>
      </w:r>
    </w:p>
    <w:p w14:paraId="69E5D84D" w14:textId="35401C1B" w:rsidR="00273967" w:rsidRPr="00273967" w:rsidRDefault="00273967" w:rsidP="00273967">
      <w:pPr>
        <w:rPr>
          <w:b/>
          <w:bCs/>
        </w:rPr>
      </w:pPr>
      <w:r w:rsidRPr="00273967">
        <w:rPr>
          <w:b/>
          <w:bCs/>
        </w:rPr>
        <w:t>Required Qualification:</w:t>
      </w:r>
    </w:p>
    <w:p w14:paraId="31A804CC" w14:textId="77777777" w:rsidR="00273967" w:rsidRDefault="00273967" w:rsidP="00273967">
      <w:pPr>
        <w:pStyle w:val="ListParagraph"/>
        <w:numPr>
          <w:ilvl w:val="0"/>
          <w:numId w:val="7"/>
        </w:numPr>
      </w:pPr>
      <w:r w:rsidRPr="00273967">
        <w:t>Typically requires 0-1 year of experience in mechanical assembly</w:t>
      </w:r>
    </w:p>
    <w:p w14:paraId="70E94FE1" w14:textId="790DB703" w:rsidR="00992B03" w:rsidRPr="00273967" w:rsidRDefault="00992B03" w:rsidP="00273967">
      <w:pPr>
        <w:pStyle w:val="ListParagraph"/>
        <w:numPr>
          <w:ilvl w:val="0"/>
          <w:numId w:val="7"/>
        </w:numPr>
      </w:pPr>
      <w:r>
        <w:t>Must be able to work 2</w:t>
      </w:r>
      <w:r w:rsidRPr="00992B03">
        <w:rPr>
          <w:vertAlign w:val="superscript"/>
        </w:rPr>
        <w:t>nd</w:t>
      </w:r>
      <w:r>
        <w:t xml:space="preserve"> shift hours</w:t>
      </w:r>
      <w:r w:rsidR="0087564B">
        <w:t xml:space="preserve"> 2:30pm to 12:00am</w:t>
      </w:r>
    </w:p>
    <w:p w14:paraId="15CCE57F" w14:textId="77777777" w:rsidR="00273967" w:rsidRPr="00273967" w:rsidRDefault="00273967" w:rsidP="00273967">
      <w:pPr>
        <w:pStyle w:val="ListParagraph"/>
        <w:numPr>
          <w:ilvl w:val="0"/>
          <w:numId w:val="7"/>
        </w:numPr>
      </w:pPr>
      <w:r w:rsidRPr="00273967">
        <w:t>Ability to perform detailed work under a microscope for long periods of time</w:t>
      </w:r>
    </w:p>
    <w:p w14:paraId="708CF560" w14:textId="77777777" w:rsidR="00273967" w:rsidRPr="00273967" w:rsidRDefault="00273967" w:rsidP="00273967">
      <w:pPr>
        <w:pStyle w:val="ListParagraph"/>
        <w:numPr>
          <w:ilvl w:val="0"/>
          <w:numId w:val="7"/>
        </w:numPr>
      </w:pPr>
      <w:r w:rsidRPr="00273967">
        <w:t>Can Follow detailed written and verbal instructions in English</w:t>
      </w:r>
    </w:p>
    <w:p w14:paraId="6AAE6593" w14:textId="50791640" w:rsidR="00273967" w:rsidRPr="00273967" w:rsidRDefault="00C60CED" w:rsidP="00273967">
      <w:pPr>
        <w:pStyle w:val="ListParagraph"/>
        <w:numPr>
          <w:ilvl w:val="0"/>
          <w:numId w:val="7"/>
        </w:numPr>
      </w:pPr>
      <w:r>
        <w:t>Good p</w:t>
      </w:r>
      <w:r w:rsidR="00273967" w:rsidRPr="00273967">
        <w:t>roblem solving skills</w:t>
      </w:r>
    </w:p>
    <w:p w14:paraId="3F7BA26D" w14:textId="77777777" w:rsidR="00273967" w:rsidRPr="00273967" w:rsidRDefault="00273967" w:rsidP="00273967">
      <w:pPr>
        <w:pStyle w:val="ListParagraph"/>
        <w:numPr>
          <w:ilvl w:val="0"/>
          <w:numId w:val="7"/>
        </w:numPr>
      </w:pPr>
      <w:r w:rsidRPr="00273967">
        <w:t>Enthusiastic, cooperative, and positive behavior</w:t>
      </w:r>
    </w:p>
    <w:p w14:paraId="467D7DF0" w14:textId="795EEE04" w:rsidR="00273967" w:rsidRPr="00273967" w:rsidRDefault="00273967" w:rsidP="00273967">
      <w:pPr>
        <w:rPr>
          <w:b/>
          <w:bCs/>
        </w:rPr>
      </w:pPr>
      <w:r w:rsidRPr="00273967">
        <w:t> </w:t>
      </w:r>
      <w:r w:rsidRPr="00273967">
        <w:rPr>
          <w:b/>
          <w:bCs/>
        </w:rPr>
        <w:t>Preferred Qualification:</w:t>
      </w:r>
    </w:p>
    <w:p w14:paraId="5755329C" w14:textId="77777777" w:rsidR="00273967" w:rsidRPr="00273967" w:rsidRDefault="00273967" w:rsidP="00273967">
      <w:pPr>
        <w:pStyle w:val="ListParagraph"/>
        <w:numPr>
          <w:ilvl w:val="0"/>
          <w:numId w:val="8"/>
        </w:numPr>
      </w:pPr>
      <w:r w:rsidRPr="00273967">
        <w:t>Microelectronics Assembly skills, including the ability to recognize non-conformities</w:t>
      </w:r>
    </w:p>
    <w:p w14:paraId="7A835D04" w14:textId="77777777" w:rsidR="00273967" w:rsidRPr="00273967" w:rsidRDefault="00273967" w:rsidP="00273967">
      <w:pPr>
        <w:pStyle w:val="ListParagraph"/>
        <w:numPr>
          <w:ilvl w:val="0"/>
          <w:numId w:val="8"/>
        </w:numPr>
      </w:pPr>
      <w:r w:rsidRPr="00273967">
        <w:t>Knowledge of FOD and/or ESD</w:t>
      </w:r>
    </w:p>
    <w:p w14:paraId="1C945432" w14:textId="77777777" w:rsidR="00273967" w:rsidRPr="00273967" w:rsidRDefault="00273967" w:rsidP="00273967">
      <w:pPr>
        <w:pStyle w:val="ListParagraph"/>
        <w:numPr>
          <w:ilvl w:val="0"/>
          <w:numId w:val="8"/>
        </w:numPr>
      </w:pPr>
      <w:r w:rsidRPr="00273967">
        <w:t>Schooling or experience with die attach, wire bonding, PCB population, epoxy or other micro-electronic assembly</w:t>
      </w:r>
    </w:p>
    <w:p w14:paraId="016ED1D1" w14:textId="77777777" w:rsidR="00273967" w:rsidRPr="00273967" w:rsidRDefault="00273967" w:rsidP="00273967">
      <w:pPr>
        <w:pStyle w:val="ListParagraph"/>
        <w:numPr>
          <w:ilvl w:val="0"/>
          <w:numId w:val="8"/>
        </w:numPr>
      </w:pPr>
      <w:r w:rsidRPr="00273967">
        <w:t>Experience with Hybond or Westbond or equivalent wire bonders</w:t>
      </w:r>
    </w:p>
    <w:p w14:paraId="1373F5A0" w14:textId="77777777" w:rsidR="00273967" w:rsidRPr="00273967" w:rsidRDefault="00273967" w:rsidP="00273967">
      <w:pPr>
        <w:pStyle w:val="ListParagraph"/>
        <w:numPr>
          <w:ilvl w:val="0"/>
          <w:numId w:val="8"/>
        </w:numPr>
      </w:pPr>
      <w:r w:rsidRPr="00273967">
        <w:t>Experience with 0.7 and 0.8 mil gold wire and 2-3 gold mil ribbon bonds</w:t>
      </w:r>
    </w:p>
    <w:p w14:paraId="62A2C587" w14:textId="77777777" w:rsidR="00273967" w:rsidRPr="00273967" w:rsidRDefault="00273967" w:rsidP="00273967">
      <w:pPr>
        <w:pStyle w:val="ListParagraph"/>
        <w:numPr>
          <w:ilvl w:val="0"/>
          <w:numId w:val="8"/>
        </w:numPr>
      </w:pPr>
      <w:r w:rsidRPr="00273967">
        <w:t>Experience with Substrate and Die attach with Silver Epoxy</w:t>
      </w:r>
    </w:p>
    <w:p w14:paraId="1980BF8C" w14:textId="77777777" w:rsidR="00273967" w:rsidRPr="00273967" w:rsidRDefault="00273967" w:rsidP="00273967">
      <w:pPr>
        <w:pStyle w:val="ListParagraph"/>
        <w:numPr>
          <w:ilvl w:val="0"/>
          <w:numId w:val="8"/>
        </w:numPr>
      </w:pPr>
      <w:r w:rsidRPr="00273967">
        <w:t>Ability to multi-task and work in a flexible and changing environment with multiple competing deadlines</w:t>
      </w:r>
    </w:p>
    <w:p w14:paraId="7B412470" w14:textId="77777777" w:rsidR="00273967" w:rsidRPr="00273967" w:rsidRDefault="00273967" w:rsidP="00273967">
      <w:r w:rsidRPr="00273967">
        <w:t> </w:t>
      </w:r>
    </w:p>
    <w:p w14:paraId="58F2C7C0" w14:textId="21809F84" w:rsidR="00435FA6" w:rsidRPr="00273967" w:rsidRDefault="00273967" w:rsidP="00AD15EB">
      <w:r w:rsidRPr="00273967">
        <w:t> </w:t>
      </w:r>
      <w:r w:rsidRPr="00273967">
        <w:rPr>
          <w:b/>
          <w:bCs/>
        </w:rPr>
        <w:t xml:space="preserve">This position requires you to access information that is subject to U.S. export regulations. You may only access such information if you are a U.S. citizen, lawful permanent resident of the U.S., protected </w:t>
      </w:r>
      <w:r w:rsidRPr="00273967">
        <w:rPr>
          <w:b/>
          <w:bCs/>
        </w:rPr>
        <w:lastRenderedPageBreak/>
        <w:t>individual as defined by 8 U.S.C. 1324b(a)(3), or eligible to obtain the required authorizations from the U.S. government.</w:t>
      </w:r>
    </w:p>
    <w:sectPr w:rsidR="00435FA6" w:rsidRPr="002739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D793" w14:textId="77777777" w:rsidR="005866C9" w:rsidRDefault="005866C9" w:rsidP="00692619">
      <w:pPr>
        <w:spacing w:after="0" w:line="240" w:lineRule="auto"/>
      </w:pPr>
      <w:r>
        <w:separator/>
      </w:r>
    </w:p>
  </w:endnote>
  <w:endnote w:type="continuationSeparator" w:id="0">
    <w:p w14:paraId="29BD10EB" w14:textId="77777777" w:rsidR="005866C9" w:rsidRDefault="005866C9" w:rsidP="0069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535A" w14:textId="77777777" w:rsidR="00692619" w:rsidRDefault="00692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4453" w14:textId="4BCCC45F" w:rsidR="008A677B" w:rsidRPr="008A677B" w:rsidRDefault="008A677B" w:rsidP="008A677B">
    <w:pPr>
      <w:pStyle w:val="Footer"/>
      <w:jc w:val="center"/>
      <w:rPr>
        <w:color w:val="333333"/>
        <w:sz w:val="17"/>
      </w:rPr>
    </w:pPr>
    <w:bookmarkStart w:id="1" w:name="TITUS1FooterPrimary"/>
  </w:p>
  <w:p w14:paraId="2A16F98E" w14:textId="77777777" w:rsidR="008A677B" w:rsidRDefault="008A677B" w:rsidP="008A677B">
    <w:pPr>
      <w:pStyle w:val="Footer"/>
      <w:jc w:val="center"/>
      <w:rPr>
        <w:color w:val="333333"/>
        <w:sz w:val="17"/>
      </w:rPr>
    </w:pPr>
    <w:r w:rsidRPr="008A677B">
      <w:rPr>
        <w:color w:val="333333"/>
        <w:sz w:val="17"/>
      </w:rPr>
      <w:t>Does not contain Technical Data.</w:t>
    </w:r>
  </w:p>
  <w:p w14:paraId="2B736A63" w14:textId="09965345" w:rsidR="00692619" w:rsidRPr="008A677B" w:rsidRDefault="008A677B" w:rsidP="008A677B">
    <w:pPr>
      <w:pStyle w:val="Footer"/>
      <w:jc w:val="center"/>
    </w:pPr>
    <w:r w:rsidRPr="008A677B">
      <w:rPr>
        <w:color w:val="333333"/>
        <w:sz w:val="17"/>
      </w:rPr>
      <w:t>//Mercury Proprietary/No Tech Data//</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6582" w14:textId="77777777" w:rsidR="00692619" w:rsidRDefault="0069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ECF1" w14:textId="77777777" w:rsidR="005866C9" w:rsidRDefault="005866C9" w:rsidP="00692619">
      <w:pPr>
        <w:spacing w:after="0" w:line="240" w:lineRule="auto"/>
      </w:pPr>
      <w:r>
        <w:separator/>
      </w:r>
    </w:p>
  </w:footnote>
  <w:footnote w:type="continuationSeparator" w:id="0">
    <w:p w14:paraId="37E55568" w14:textId="77777777" w:rsidR="005866C9" w:rsidRDefault="005866C9" w:rsidP="0069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A24C" w14:textId="77777777" w:rsidR="00692619" w:rsidRDefault="00692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EA0" w14:textId="7E5C19B7" w:rsidR="00692619" w:rsidRDefault="00692619" w:rsidP="00692619">
    <w:pPr>
      <w:pStyle w:val="Header"/>
      <w:jc w:val="center"/>
    </w:pPr>
    <w:bookmarkStart w:id="0" w:name="TITUS1HeaderPrimary"/>
    <w:r w:rsidRPr="00692619">
      <w:rPr>
        <w:color w:val="000000"/>
        <w:sz w:val="17"/>
      </w:rPr>
      <w:t>  </w:t>
    </w:r>
    <w:bookmarkEnd w:id="0"/>
  </w:p>
  <w:p w14:paraId="16A6B629" w14:textId="37685621" w:rsidR="00692619" w:rsidRDefault="00692619">
    <w:pPr>
      <w:pStyle w:val="Header"/>
    </w:pPr>
    <w:r>
      <w:rPr>
        <w:noProof/>
      </w:rPr>
      <w:drawing>
        <wp:inline distT="0" distB="0" distL="0" distR="0" wp14:anchorId="3D61CE3C" wp14:editId="6C31962E">
          <wp:extent cx="1809750" cy="48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82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FCFD" w14:textId="77777777" w:rsidR="00692619" w:rsidRDefault="00692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D61"/>
    <w:multiLevelType w:val="multilevel"/>
    <w:tmpl w:val="D7B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62348"/>
    <w:multiLevelType w:val="hybridMultilevel"/>
    <w:tmpl w:val="8398C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11993"/>
    <w:multiLevelType w:val="multilevel"/>
    <w:tmpl w:val="BF66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16FD6"/>
    <w:multiLevelType w:val="multilevel"/>
    <w:tmpl w:val="6FC0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302FC"/>
    <w:multiLevelType w:val="multilevel"/>
    <w:tmpl w:val="6864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C3B86"/>
    <w:multiLevelType w:val="multilevel"/>
    <w:tmpl w:val="7B3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13670"/>
    <w:multiLevelType w:val="hybridMultilevel"/>
    <w:tmpl w:val="2884A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26788E"/>
    <w:multiLevelType w:val="multilevel"/>
    <w:tmpl w:val="5A4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303441">
    <w:abstractNumId w:val="5"/>
  </w:num>
  <w:num w:numId="2" w16cid:durableId="170339483">
    <w:abstractNumId w:val="0"/>
  </w:num>
  <w:num w:numId="3" w16cid:durableId="1436251262">
    <w:abstractNumId w:val="4"/>
  </w:num>
  <w:num w:numId="4" w16cid:durableId="1296370191">
    <w:abstractNumId w:val="3"/>
  </w:num>
  <w:num w:numId="5" w16cid:durableId="1514956096">
    <w:abstractNumId w:val="7"/>
  </w:num>
  <w:num w:numId="6" w16cid:durableId="1459840109">
    <w:abstractNumId w:val="2"/>
  </w:num>
  <w:num w:numId="7" w16cid:durableId="364789035">
    <w:abstractNumId w:val="6"/>
  </w:num>
  <w:num w:numId="8" w16cid:durableId="92137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19"/>
    <w:rsid w:val="000372CB"/>
    <w:rsid w:val="00092BDD"/>
    <w:rsid w:val="000A1D5E"/>
    <w:rsid w:val="001242B7"/>
    <w:rsid w:val="001E1B5F"/>
    <w:rsid w:val="00235C08"/>
    <w:rsid w:val="00263886"/>
    <w:rsid w:val="00273967"/>
    <w:rsid w:val="003069FA"/>
    <w:rsid w:val="003633CD"/>
    <w:rsid w:val="00435FA6"/>
    <w:rsid w:val="004B0181"/>
    <w:rsid w:val="00541B52"/>
    <w:rsid w:val="005472F2"/>
    <w:rsid w:val="005866C9"/>
    <w:rsid w:val="005A51EB"/>
    <w:rsid w:val="005B5DEF"/>
    <w:rsid w:val="00647A53"/>
    <w:rsid w:val="00672259"/>
    <w:rsid w:val="00692619"/>
    <w:rsid w:val="006C0FB5"/>
    <w:rsid w:val="006C3B43"/>
    <w:rsid w:val="007015B3"/>
    <w:rsid w:val="0075782E"/>
    <w:rsid w:val="007D62FF"/>
    <w:rsid w:val="007F401F"/>
    <w:rsid w:val="00807674"/>
    <w:rsid w:val="00807AEC"/>
    <w:rsid w:val="0087564B"/>
    <w:rsid w:val="008A677B"/>
    <w:rsid w:val="008B2C67"/>
    <w:rsid w:val="008F4E3B"/>
    <w:rsid w:val="00926141"/>
    <w:rsid w:val="00992B03"/>
    <w:rsid w:val="00A430C4"/>
    <w:rsid w:val="00A656B2"/>
    <w:rsid w:val="00AD15EB"/>
    <w:rsid w:val="00AE1BD3"/>
    <w:rsid w:val="00AE2299"/>
    <w:rsid w:val="00BC6310"/>
    <w:rsid w:val="00C218DB"/>
    <w:rsid w:val="00C60CED"/>
    <w:rsid w:val="00C75D96"/>
    <w:rsid w:val="00C92960"/>
    <w:rsid w:val="00CB161C"/>
    <w:rsid w:val="00CE4F43"/>
    <w:rsid w:val="00D17A4F"/>
    <w:rsid w:val="00EB1067"/>
    <w:rsid w:val="00F1623F"/>
    <w:rsid w:val="00F4522C"/>
    <w:rsid w:val="00F84583"/>
    <w:rsid w:val="00FF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20A5"/>
  <w15:chartTrackingRefBased/>
  <w15:docId w15:val="{20A6A81A-48C0-413D-A330-192F9CF4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19"/>
  </w:style>
  <w:style w:type="paragraph" w:styleId="Footer">
    <w:name w:val="footer"/>
    <w:basedOn w:val="Normal"/>
    <w:link w:val="FooterChar"/>
    <w:uiPriority w:val="99"/>
    <w:unhideWhenUsed/>
    <w:rsid w:val="00692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19"/>
  </w:style>
  <w:style w:type="paragraph" w:styleId="NormalWeb">
    <w:name w:val="Normal (Web)"/>
    <w:basedOn w:val="Normal"/>
    <w:uiPriority w:val="99"/>
    <w:semiHidden/>
    <w:unhideWhenUsed/>
    <w:rsid w:val="00F162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623F"/>
    <w:rPr>
      <w:b/>
      <w:bCs/>
    </w:rPr>
  </w:style>
  <w:style w:type="character" w:styleId="Hyperlink">
    <w:name w:val="Hyperlink"/>
    <w:basedOn w:val="DefaultParagraphFont"/>
    <w:uiPriority w:val="99"/>
    <w:unhideWhenUsed/>
    <w:rsid w:val="004B0181"/>
    <w:rPr>
      <w:color w:val="0563C1" w:themeColor="hyperlink"/>
      <w:u w:val="single"/>
    </w:rPr>
  </w:style>
  <w:style w:type="character" w:styleId="UnresolvedMention">
    <w:name w:val="Unresolved Mention"/>
    <w:basedOn w:val="DefaultParagraphFont"/>
    <w:uiPriority w:val="99"/>
    <w:semiHidden/>
    <w:unhideWhenUsed/>
    <w:rsid w:val="004B0181"/>
    <w:rPr>
      <w:color w:val="605E5C"/>
      <w:shd w:val="clear" w:color="auto" w:fill="E1DFDD"/>
    </w:rPr>
  </w:style>
  <w:style w:type="paragraph" w:styleId="NoSpacing">
    <w:name w:val="No Spacing"/>
    <w:uiPriority w:val="1"/>
    <w:qFormat/>
    <w:rsid w:val="00263886"/>
    <w:pPr>
      <w:spacing w:after="0" w:line="240" w:lineRule="auto"/>
    </w:pPr>
  </w:style>
  <w:style w:type="paragraph" w:styleId="ListParagraph">
    <w:name w:val="List Paragraph"/>
    <w:basedOn w:val="Normal"/>
    <w:uiPriority w:val="34"/>
    <w:qFormat/>
    <w:rsid w:val="00273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94">
      <w:bodyDiv w:val="1"/>
      <w:marLeft w:val="0"/>
      <w:marRight w:val="0"/>
      <w:marTop w:val="0"/>
      <w:marBottom w:val="0"/>
      <w:divBdr>
        <w:top w:val="none" w:sz="0" w:space="0" w:color="auto"/>
        <w:left w:val="none" w:sz="0" w:space="0" w:color="auto"/>
        <w:bottom w:val="none" w:sz="0" w:space="0" w:color="auto"/>
        <w:right w:val="none" w:sz="0" w:space="0" w:color="auto"/>
      </w:divBdr>
    </w:div>
    <w:div w:id="626202045">
      <w:bodyDiv w:val="1"/>
      <w:marLeft w:val="0"/>
      <w:marRight w:val="0"/>
      <w:marTop w:val="0"/>
      <w:marBottom w:val="0"/>
      <w:divBdr>
        <w:top w:val="none" w:sz="0" w:space="0" w:color="auto"/>
        <w:left w:val="none" w:sz="0" w:space="0" w:color="auto"/>
        <w:bottom w:val="none" w:sz="0" w:space="0" w:color="auto"/>
        <w:right w:val="none" w:sz="0" w:space="0" w:color="auto"/>
      </w:divBdr>
    </w:div>
    <w:div w:id="756289019">
      <w:bodyDiv w:val="1"/>
      <w:marLeft w:val="0"/>
      <w:marRight w:val="0"/>
      <w:marTop w:val="0"/>
      <w:marBottom w:val="0"/>
      <w:divBdr>
        <w:top w:val="none" w:sz="0" w:space="0" w:color="auto"/>
        <w:left w:val="none" w:sz="0" w:space="0" w:color="auto"/>
        <w:bottom w:val="none" w:sz="0" w:space="0" w:color="auto"/>
        <w:right w:val="none" w:sz="0" w:space="0" w:color="auto"/>
      </w:divBdr>
    </w:div>
    <w:div w:id="11469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2</Pages>
  <Words>406</Words>
  <Characters>2318</Characters>
  <Application>Microsoft Office Word</Application>
  <DocSecurity>0</DocSecurity>
  <Lines>19</Lines>
  <Paragraphs>5</Paragraphs>
  <ScaleCrop>false</ScaleCrop>
  <Company>Mercury Systems, Inc.</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Alex [USA]</dc:creator>
  <cp:keywords/>
  <dc:description/>
  <cp:lastModifiedBy>Knox, Alex [USA]</cp:lastModifiedBy>
  <cp:revision>8</cp:revision>
  <dcterms:created xsi:type="dcterms:W3CDTF">2026-02-03T19:09:00Z</dcterms:created>
  <dcterms:modified xsi:type="dcterms:W3CDTF">2026-02-12T16:16:00Z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d1d5a39c-125e-4cc8-9b58-efa1b2f09673</vt:lpwstr>
  </property>
  <property fmtid="{D5CDD505-2E9C-101B-9397-08002B2CF9AE}" pid="3" name="mrcyProprietary">
    <vt:lpwstr>Mercury</vt:lpwstr>
  </property>
  <property fmtid="{D5CDD505-2E9C-101B-9397-08002B2CF9AE}" pid="4" name="mrcyTechData">
    <vt:lpwstr>No</vt:lpwstr>
  </property>
  <property fmtid="{D5CDD505-2E9C-101B-9397-08002B2CF9AE}" pid="5" name="mrcyCUI">
    <vt:lpwstr>No</vt:lpwstr>
  </property>
  <property fmtid="{D5CDD505-2E9C-101B-9397-08002B2CF9AE}" pid="6" name="mrcyFOUO">
    <vt:lpwstr>No</vt:lpwstr>
  </property>
  <property fmtid="{D5CDD505-2E9C-101B-9397-08002B2CF9AE}" pid="7" name="mrcyFCI">
    <vt:lpwstr>No</vt:lpwstr>
  </property>
  <property fmtid="{D5CDD505-2E9C-101B-9397-08002B2CF9AE}" pid="8" name="mrcyPIIPHI">
    <vt:lpwstr>No</vt:lpwstr>
  </property>
  <property fmtid="{D5CDD505-2E9C-101B-9397-08002B2CF9AE}" pid="9" name="mrcyVisualMarkings">
    <vt:lpwstr>Yes</vt:lpwstr>
  </property>
  <property fmtid="{D5CDD505-2E9C-101B-9397-08002B2CF9AE}" pid="10" name="MSIP_Label_0168f2ca-ff8d-44d7-8898-98428a3a03d7_Enabled">
    <vt:lpwstr>true</vt:lpwstr>
  </property>
  <property fmtid="{D5CDD505-2E9C-101B-9397-08002B2CF9AE}" pid="11" name="MSIP_Label_0168f2ca-ff8d-44d7-8898-98428a3a03d7_SetDate">
    <vt:lpwstr>2026-02-03T19:07:44Z</vt:lpwstr>
  </property>
  <property fmtid="{D5CDD505-2E9C-101B-9397-08002B2CF9AE}" pid="12" name="MSIP_Label_0168f2ca-ff8d-44d7-8898-98428a3a03d7_Method">
    <vt:lpwstr>Privileged</vt:lpwstr>
  </property>
  <property fmtid="{D5CDD505-2E9C-101B-9397-08002B2CF9AE}" pid="13" name="MSIP_Label_0168f2ca-ff8d-44d7-8898-98428a3a03d7_Name">
    <vt:lpwstr>Public</vt:lpwstr>
  </property>
  <property fmtid="{D5CDD505-2E9C-101B-9397-08002B2CF9AE}" pid="14" name="MSIP_Label_0168f2ca-ff8d-44d7-8898-98428a3a03d7_SiteId">
    <vt:lpwstr>ae022af9-8e07-4e09-958c-f7be7ce07d70</vt:lpwstr>
  </property>
  <property fmtid="{D5CDD505-2E9C-101B-9397-08002B2CF9AE}" pid="15" name="MSIP_Label_0168f2ca-ff8d-44d7-8898-98428a3a03d7_ActionId">
    <vt:lpwstr>f7d6950e-8afd-4fb1-b4a2-1d0ef9a61edd</vt:lpwstr>
  </property>
  <property fmtid="{D5CDD505-2E9C-101B-9397-08002B2CF9AE}" pid="16" name="MSIP_Label_0168f2ca-ff8d-44d7-8898-98428a3a03d7_ContentBits">
    <vt:lpwstr>0</vt:lpwstr>
  </property>
  <property fmtid="{D5CDD505-2E9C-101B-9397-08002B2CF9AE}" pid="17" name="MSIP_Label_0168f2ca-ff8d-44d7-8898-98428a3a03d7_Tag">
    <vt:lpwstr>10, 0, 1, 1</vt:lpwstr>
  </property>
</Properties>
</file>