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0F48BC" w:rsidRDefault="002464D1">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7200900</wp:posOffset>
                </wp:positionH>
                <wp:positionV relativeFrom="paragraph">
                  <wp:posOffset>36830</wp:posOffset>
                </wp:positionV>
                <wp:extent cx="2057400" cy="342900"/>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51C" w:rsidRPr="009A451C" w:rsidRDefault="003B6178" w:rsidP="009A451C">
                            <w:pPr>
                              <w:jc w:val="right"/>
                              <w:rPr>
                                <w:rFonts w:ascii="Verdana" w:hAnsi="Verdana"/>
                                <w:sz w:val="20"/>
                                <w:szCs w:val="20"/>
                              </w:rPr>
                            </w:pPr>
                            <w:r>
                              <w:rPr>
                                <w:rFonts w:ascii="Verdana" w:hAnsi="Verdana"/>
                                <w:sz w:val="20"/>
                                <w:szCs w:val="20"/>
                              </w:rPr>
                              <w:t>11/13/2012 – 06/30/2015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7pt;margin-top:2.9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" stroked="f">
                <v:textbox>
                  <w:txbxContent>
                    <w:p w:rsidR="009A451C" w:rsidRPr="009A451C" w:rsidRDefault="003B6178" w:rsidP="009A451C">
                      <w:pPr>
                        <w:jc w:val="right"/>
                        <w:rPr>
                          <w:rFonts w:ascii="Verdana" w:hAnsi="Verdana"/>
                          <w:sz w:val="20"/>
                          <w:szCs w:val="20"/>
                        </w:rPr>
                      </w:pPr>
                      <w:r>
                        <w:rPr>
                          <w:rFonts w:ascii="Verdana" w:hAnsi="Verdana"/>
                          <w:sz w:val="20"/>
                          <w:szCs w:val="20"/>
                        </w:rPr>
                        <w:t>11/13/2012 – 06/30/2015</w:t>
                      </w:r>
                    </w:p>
                  </w:txbxContent>
                </v:textbox>
              </v:shape>
            </w:pict>
          </mc:Fallback>
        </mc:AlternateContent>
      </w:r>
      <w:r w:rsidR="00700136" w:rsidRPr="000F48BC">
        <w:rPr>
          <w:rFonts w:ascii="Verdana" w:hAnsi="Verdana" w:cs="Arial"/>
          <w:b/>
          <w:color w:val="FF0000"/>
          <w:sz w:val="32"/>
          <w:szCs w:val="32"/>
        </w:rPr>
        <w:t>PATERNITY LEAVE</w:t>
      </w:r>
      <w:r w:rsidR="00415812" w:rsidRPr="000F48BC">
        <w:rPr>
          <w:rFonts w:ascii="Verdana" w:hAnsi="Verdana" w:cs="Arial"/>
          <w:b/>
          <w:color w:val="FF0000"/>
          <w:sz w:val="32"/>
          <w:szCs w:val="32"/>
        </w:rPr>
        <w:t xml:space="preserve"> – </w:t>
      </w:r>
      <w:r w:rsidR="00FB185D" w:rsidRPr="000F48BC">
        <w:rPr>
          <w:rFonts w:ascii="Verdana" w:hAnsi="Verdana" w:cs="Arial"/>
          <w:b/>
          <w:color w:val="FF0000"/>
          <w:sz w:val="32"/>
          <w:szCs w:val="32"/>
        </w:rPr>
        <w:t>Academic Support – Unit 4</w:t>
      </w:r>
    </w:p>
    <w:p w:rsidR="00415812" w:rsidRPr="009A451C"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gridCol w:w="1980"/>
        <w:gridCol w:w="6660"/>
        <w:gridCol w:w="1620"/>
      </w:tblGrid>
      <w:tr w:rsidR="00415812" w:rsidRPr="009672FC" w:rsidTr="009672FC">
        <w:tc>
          <w:tcPr>
            <w:tcW w:w="2268" w:type="dxa"/>
            <w:shd w:val="clear" w:color="auto" w:fill="CCFFFF"/>
          </w:tcPr>
          <w:p w:rsidR="00415812" w:rsidRPr="009672FC" w:rsidRDefault="00415812" w:rsidP="00415812">
            <w:pPr>
              <w:rPr>
                <w:rFonts w:ascii="Verdana" w:hAnsi="Verdana" w:cs="Arial"/>
                <w:b/>
              </w:rPr>
            </w:pPr>
            <w:r w:rsidRPr="009672FC">
              <w:rPr>
                <w:rFonts w:ascii="Verdana" w:hAnsi="Verdana" w:cs="Arial"/>
                <w:b/>
              </w:rPr>
              <w:t>Benefit/Right</w:t>
            </w:r>
          </w:p>
        </w:tc>
        <w:tc>
          <w:tcPr>
            <w:tcW w:w="2160" w:type="dxa"/>
            <w:shd w:val="clear" w:color="auto" w:fill="CCFFFF"/>
          </w:tcPr>
          <w:p w:rsidR="00415812" w:rsidRPr="009672FC" w:rsidRDefault="00415812" w:rsidP="00415812">
            <w:pPr>
              <w:rPr>
                <w:rFonts w:ascii="Verdana" w:hAnsi="Verdana" w:cs="Arial"/>
                <w:b/>
              </w:rPr>
            </w:pPr>
            <w:r w:rsidRPr="009672FC">
              <w:rPr>
                <w:rFonts w:ascii="Verdana" w:hAnsi="Verdana" w:cs="Arial"/>
                <w:b/>
              </w:rPr>
              <w:t>Duration</w:t>
            </w:r>
          </w:p>
        </w:tc>
        <w:tc>
          <w:tcPr>
            <w:tcW w:w="1980" w:type="dxa"/>
            <w:shd w:val="clear" w:color="auto" w:fill="CCFFFF"/>
          </w:tcPr>
          <w:p w:rsidR="00415812" w:rsidRPr="009672FC" w:rsidRDefault="00415812" w:rsidP="00415812">
            <w:pPr>
              <w:rPr>
                <w:rFonts w:ascii="Verdana" w:hAnsi="Verdana" w:cs="Arial"/>
                <w:b/>
              </w:rPr>
            </w:pPr>
            <w:r w:rsidRPr="009672FC">
              <w:rPr>
                <w:rFonts w:ascii="Verdana" w:hAnsi="Verdana" w:cs="Arial"/>
                <w:b/>
              </w:rPr>
              <w:t>Eligible Employees</w:t>
            </w:r>
          </w:p>
        </w:tc>
        <w:tc>
          <w:tcPr>
            <w:tcW w:w="6660" w:type="dxa"/>
            <w:shd w:val="clear" w:color="auto" w:fill="CCFFFF"/>
          </w:tcPr>
          <w:p w:rsidR="00415812" w:rsidRPr="009672FC" w:rsidRDefault="00415812" w:rsidP="00415812">
            <w:pPr>
              <w:rPr>
                <w:rFonts w:ascii="Verdana" w:hAnsi="Verdana" w:cs="Arial"/>
                <w:b/>
              </w:rPr>
            </w:pPr>
            <w:r w:rsidRPr="009672FC">
              <w:rPr>
                <w:rFonts w:ascii="Verdana" w:hAnsi="Verdana" w:cs="Arial"/>
                <w:b/>
              </w:rPr>
              <w:t>Provision</w:t>
            </w:r>
          </w:p>
          <w:p w:rsidR="009A451C" w:rsidRPr="009672FC" w:rsidRDefault="009A451C" w:rsidP="00415812">
            <w:pPr>
              <w:rPr>
                <w:rFonts w:ascii="Verdana" w:hAnsi="Verdana" w:cs="Arial"/>
                <w:b/>
              </w:rPr>
            </w:pPr>
            <w:r w:rsidRPr="009672FC">
              <w:rPr>
                <w:rFonts w:ascii="Verdana" w:hAnsi="Verdana"/>
                <w:i/>
                <w:sz w:val="20"/>
                <w:szCs w:val="20"/>
              </w:rPr>
              <w:t>Please review MOU or policy for actual language.</w:t>
            </w:r>
          </w:p>
        </w:tc>
        <w:tc>
          <w:tcPr>
            <w:tcW w:w="1620" w:type="dxa"/>
            <w:shd w:val="clear" w:color="auto" w:fill="CCFFFF"/>
          </w:tcPr>
          <w:p w:rsidR="00415812" w:rsidRPr="009672FC" w:rsidRDefault="00415812" w:rsidP="00415812">
            <w:pPr>
              <w:rPr>
                <w:rFonts w:ascii="Verdana" w:hAnsi="Verdana" w:cs="Arial"/>
                <w:b/>
              </w:rPr>
            </w:pPr>
            <w:r w:rsidRPr="009672FC">
              <w:rPr>
                <w:rFonts w:ascii="Verdana" w:hAnsi="Verdana" w:cs="Arial"/>
                <w:b/>
              </w:rPr>
              <w:t xml:space="preserve">MOU </w:t>
            </w:r>
            <w:r w:rsidR="009A451C" w:rsidRPr="009672FC">
              <w:rPr>
                <w:rFonts w:ascii="Verdana" w:hAnsi="Verdana" w:cs="Arial"/>
                <w:b/>
              </w:rPr>
              <w:t>Article</w:t>
            </w:r>
          </w:p>
        </w:tc>
      </w:tr>
      <w:tr w:rsidR="001F3C8D" w:rsidRPr="009672FC" w:rsidTr="009672FC">
        <w:tc>
          <w:tcPr>
            <w:tcW w:w="2268" w:type="dxa"/>
            <w:shd w:val="clear" w:color="auto" w:fill="auto"/>
          </w:tcPr>
          <w:p w:rsidR="001F3C8D" w:rsidRPr="009672FC" w:rsidRDefault="001F3C8D" w:rsidP="00516BC4">
            <w:pPr>
              <w:rPr>
                <w:rFonts w:ascii="Calibri" w:hAnsi="Calibri" w:cs="Calibri"/>
                <w:sz w:val="22"/>
                <w:szCs w:val="22"/>
              </w:rPr>
            </w:pPr>
          </w:p>
          <w:p w:rsidR="00A352A6" w:rsidRPr="009672FC" w:rsidRDefault="001F3C8D" w:rsidP="00516BC4">
            <w:pPr>
              <w:rPr>
                <w:rFonts w:ascii="Calibri" w:hAnsi="Calibri" w:cs="Calibri"/>
                <w:sz w:val="22"/>
                <w:szCs w:val="22"/>
              </w:rPr>
            </w:pPr>
            <w:r w:rsidRPr="009672FC">
              <w:rPr>
                <w:rFonts w:ascii="Calibri" w:hAnsi="Calibri" w:cs="Calibri"/>
                <w:sz w:val="22"/>
                <w:szCs w:val="22"/>
              </w:rPr>
              <w:t xml:space="preserve">CSU Paid </w:t>
            </w:r>
          </w:p>
          <w:p w:rsidR="001F3C8D" w:rsidRPr="009672FC" w:rsidRDefault="001F3C8D" w:rsidP="00516BC4">
            <w:pPr>
              <w:rPr>
                <w:rFonts w:ascii="Calibri" w:hAnsi="Calibri" w:cs="Calibri"/>
                <w:sz w:val="22"/>
                <w:szCs w:val="22"/>
              </w:rPr>
            </w:pPr>
            <w:r w:rsidRPr="009672FC">
              <w:rPr>
                <w:rFonts w:ascii="Calibri" w:hAnsi="Calibri" w:cs="Calibri"/>
                <w:sz w:val="22"/>
                <w:szCs w:val="22"/>
              </w:rPr>
              <w:t>Parental Leave</w:t>
            </w:r>
          </w:p>
        </w:tc>
        <w:tc>
          <w:tcPr>
            <w:tcW w:w="2160" w:type="dxa"/>
            <w:shd w:val="clear" w:color="auto" w:fill="auto"/>
          </w:tcPr>
          <w:p w:rsidR="001F3C8D" w:rsidRPr="009672FC" w:rsidRDefault="001F3C8D" w:rsidP="00516BC4">
            <w:pPr>
              <w:rPr>
                <w:rFonts w:ascii="Calibri" w:hAnsi="Calibri" w:cs="Calibri"/>
                <w:sz w:val="22"/>
                <w:szCs w:val="22"/>
              </w:rPr>
            </w:pPr>
          </w:p>
          <w:p w:rsidR="001F3C8D" w:rsidRPr="009672FC" w:rsidRDefault="001F3C8D" w:rsidP="00516BC4">
            <w:pPr>
              <w:rPr>
                <w:rFonts w:ascii="Calibri" w:hAnsi="Calibri" w:cs="Calibri"/>
                <w:sz w:val="22"/>
                <w:szCs w:val="22"/>
              </w:rPr>
            </w:pPr>
            <w:r w:rsidRPr="009672FC">
              <w:rPr>
                <w:rFonts w:ascii="Calibri" w:hAnsi="Calibri" w:cs="Calibri"/>
                <w:sz w:val="22"/>
                <w:szCs w:val="22"/>
              </w:rPr>
              <w:t>30 days</w:t>
            </w:r>
            <w:r w:rsidR="007B50D2" w:rsidRPr="009672FC">
              <w:rPr>
                <w:rFonts w:ascii="Calibri" w:hAnsi="Calibri" w:cs="Calibri"/>
                <w:sz w:val="22"/>
                <w:szCs w:val="22"/>
              </w:rPr>
              <w:t xml:space="preserve"> per calendar year</w:t>
            </w:r>
          </w:p>
          <w:p w:rsidR="001F3C8D" w:rsidRPr="009672FC" w:rsidRDefault="001F3C8D" w:rsidP="00516BC4">
            <w:pPr>
              <w:rPr>
                <w:rFonts w:ascii="Calibri" w:hAnsi="Calibri" w:cs="Calibri"/>
                <w:sz w:val="22"/>
                <w:szCs w:val="22"/>
              </w:rPr>
            </w:pPr>
          </w:p>
          <w:p w:rsidR="001F3C8D" w:rsidRPr="009672FC" w:rsidRDefault="001F3C8D" w:rsidP="00516BC4">
            <w:pPr>
              <w:rPr>
                <w:rFonts w:ascii="Calibri" w:hAnsi="Calibri" w:cs="Calibri"/>
                <w:i/>
                <w:sz w:val="22"/>
                <w:szCs w:val="22"/>
              </w:rPr>
            </w:pPr>
            <w:r w:rsidRPr="009672FC">
              <w:rPr>
                <w:rFonts w:ascii="Calibri" w:hAnsi="Calibri" w:cs="Calibri"/>
                <w:i/>
                <w:sz w:val="22"/>
                <w:szCs w:val="22"/>
              </w:rPr>
              <w:t xml:space="preserve">Full pay </w:t>
            </w:r>
          </w:p>
        </w:tc>
        <w:tc>
          <w:tcPr>
            <w:tcW w:w="1980" w:type="dxa"/>
            <w:shd w:val="clear" w:color="auto" w:fill="auto"/>
          </w:tcPr>
          <w:p w:rsidR="001F3C8D" w:rsidRPr="009672FC" w:rsidRDefault="001F3C8D" w:rsidP="00516BC4">
            <w:pPr>
              <w:rPr>
                <w:rFonts w:ascii="Calibri" w:hAnsi="Calibri" w:cs="Calibri"/>
                <w:sz w:val="22"/>
                <w:szCs w:val="22"/>
              </w:rPr>
            </w:pPr>
          </w:p>
          <w:p w:rsidR="001F3C8D" w:rsidRPr="009672FC" w:rsidRDefault="001F3C8D" w:rsidP="00516BC4">
            <w:pPr>
              <w:rPr>
                <w:rFonts w:ascii="Calibri" w:hAnsi="Calibri" w:cs="Calibri"/>
                <w:sz w:val="22"/>
                <w:szCs w:val="22"/>
              </w:rPr>
            </w:pPr>
            <w:r w:rsidRPr="009672FC">
              <w:rPr>
                <w:rFonts w:ascii="Calibri" w:hAnsi="Calibri" w:cs="Calibri"/>
                <w:sz w:val="22"/>
                <w:szCs w:val="22"/>
              </w:rPr>
              <w:t>All Unit 4 employees</w:t>
            </w:r>
          </w:p>
        </w:tc>
        <w:tc>
          <w:tcPr>
            <w:tcW w:w="6660" w:type="dxa"/>
            <w:shd w:val="clear" w:color="auto" w:fill="auto"/>
          </w:tcPr>
          <w:p w:rsidR="001F3C8D" w:rsidRPr="009672FC" w:rsidRDefault="001F3C8D" w:rsidP="001F3C8D">
            <w:pPr>
              <w:pStyle w:val="section-text"/>
              <w:rPr>
                <w:rFonts w:ascii="Calibri" w:hAnsi="Calibri" w:cs="Calibri"/>
                <w:sz w:val="22"/>
                <w:szCs w:val="22"/>
              </w:rPr>
            </w:pPr>
          </w:p>
          <w:p w:rsidR="001F3C8D" w:rsidRPr="009672FC" w:rsidRDefault="001F3C8D" w:rsidP="001F3C8D">
            <w:pPr>
              <w:pStyle w:val="section-text"/>
              <w:rPr>
                <w:rFonts w:ascii="Calibri" w:hAnsi="Calibri" w:cs="Calibri"/>
                <w:sz w:val="22"/>
                <w:szCs w:val="22"/>
              </w:rPr>
            </w:pPr>
            <w:r w:rsidRPr="009672FC">
              <w:rPr>
                <w:rFonts w:ascii="Calibri" w:hAnsi="Calibri" w:cs="Calibri"/>
                <w:sz w:val="22"/>
                <w:szCs w:val="22"/>
              </w:rPr>
              <w:t xml:space="preserve">An employee shall be entitled to up to thirty (30) workdays "parental leave" with pay, which shall commence within sixty (60) days after the arrival of each new child. </w:t>
            </w:r>
          </w:p>
          <w:p w:rsidR="00330E8E" w:rsidRPr="009672FC" w:rsidRDefault="00330E8E" w:rsidP="001F3C8D">
            <w:pPr>
              <w:pStyle w:val="section-text"/>
              <w:rPr>
                <w:rFonts w:ascii="Calibri" w:hAnsi="Calibri" w:cs="Calibri"/>
                <w:sz w:val="22"/>
                <w:szCs w:val="22"/>
              </w:rPr>
            </w:pPr>
          </w:p>
          <w:p w:rsidR="001F3C8D" w:rsidRPr="009672FC" w:rsidRDefault="001F3C8D" w:rsidP="001F3C8D">
            <w:pPr>
              <w:rPr>
                <w:rFonts w:ascii="Calibri" w:hAnsi="Calibri" w:cs="Calibri"/>
                <w:sz w:val="22"/>
                <w:szCs w:val="22"/>
              </w:rPr>
            </w:pPr>
            <w:r w:rsidRPr="009672FC">
              <w:rPr>
                <w:rFonts w:ascii="Calibri" w:hAnsi="Calibri" w:cs="Calibri"/>
                <w:sz w:val="22"/>
                <w:szCs w:val="22"/>
              </w:rPr>
              <w:t>Parental leave shall be taken consecutively and in full-day increme</w:t>
            </w:r>
            <w:r w:rsidR="009A451C" w:rsidRPr="009672FC">
              <w:rPr>
                <w:rFonts w:ascii="Calibri" w:hAnsi="Calibri" w:cs="Calibri"/>
                <w:sz w:val="22"/>
                <w:szCs w:val="22"/>
              </w:rPr>
              <w:t>n</w:t>
            </w:r>
            <w:r w:rsidRPr="009672FC">
              <w:rPr>
                <w:rFonts w:ascii="Calibri" w:hAnsi="Calibri" w:cs="Calibri"/>
                <w:sz w:val="22"/>
                <w:szCs w:val="22"/>
              </w:rPr>
              <w:t>ts unless mutually-agreed otherwise by the employee and appropriate administrator.</w:t>
            </w:r>
          </w:p>
        </w:tc>
        <w:tc>
          <w:tcPr>
            <w:tcW w:w="1620" w:type="dxa"/>
            <w:shd w:val="clear" w:color="auto" w:fill="auto"/>
          </w:tcPr>
          <w:p w:rsidR="001F3C8D" w:rsidRPr="009672FC" w:rsidRDefault="001F3C8D" w:rsidP="00516BC4">
            <w:pPr>
              <w:rPr>
                <w:rFonts w:ascii="Calibri" w:hAnsi="Calibri" w:cs="Calibri"/>
                <w:sz w:val="22"/>
                <w:szCs w:val="22"/>
              </w:rPr>
            </w:pPr>
          </w:p>
          <w:p w:rsidR="001F3C8D" w:rsidRPr="009672FC" w:rsidRDefault="0056213B" w:rsidP="00516BC4">
            <w:pPr>
              <w:rPr>
                <w:rFonts w:ascii="Calibri" w:hAnsi="Calibri" w:cs="Calibri"/>
                <w:sz w:val="22"/>
                <w:szCs w:val="22"/>
              </w:rPr>
            </w:pPr>
            <w:r w:rsidRPr="009672FC">
              <w:rPr>
                <w:rFonts w:ascii="Calibri" w:hAnsi="Calibri" w:cs="Calibri"/>
                <w:sz w:val="22"/>
                <w:szCs w:val="22"/>
              </w:rPr>
              <w:t>20.14</w:t>
            </w:r>
          </w:p>
          <w:p w:rsidR="001F3C8D" w:rsidRPr="009672FC" w:rsidRDefault="001F3C8D" w:rsidP="00516BC4">
            <w:pPr>
              <w:rPr>
                <w:rFonts w:ascii="Calibri" w:hAnsi="Calibri" w:cs="Calibri"/>
                <w:sz w:val="22"/>
                <w:szCs w:val="22"/>
              </w:rPr>
            </w:pPr>
          </w:p>
          <w:p w:rsidR="001F3C8D" w:rsidRPr="009672FC" w:rsidRDefault="001F3C8D" w:rsidP="00516BC4">
            <w:pPr>
              <w:rPr>
                <w:rFonts w:ascii="Calibri" w:hAnsi="Calibri" w:cs="Calibri"/>
                <w:sz w:val="22"/>
                <w:szCs w:val="22"/>
              </w:rPr>
            </w:pPr>
          </w:p>
        </w:tc>
      </w:tr>
      <w:tr w:rsidR="00A352A6" w:rsidRPr="009672FC" w:rsidTr="009672FC">
        <w:tc>
          <w:tcPr>
            <w:tcW w:w="2268" w:type="dxa"/>
            <w:shd w:val="clear" w:color="auto" w:fill="auto"/>
          </w:tcPr>
          <w:p w:rsidR="00A352A6" w:rsidRPr="009672FC" w:rsidRDefault="00A352A6" w:rsidP="00516BC4">
            <w:pPr>
              <w:rPr>
                <w:rFonts w:ascii="Calibri" w:hAnsi="Calibri" w:cs="Calibri"/>
                <w:sz w:val="22"/>
                <w:szCs w:val="22"/>
              </w:rPr>
            </w:pPr>
          </w:p>
          <w:p w:rsidR="00A352A6" w:rsidRPr="009672FC" w:rsidRDefault="00A352A6" w:rsidP="00516BC4">
            <w:pPr>
              <w:rPr>
                <w:rFonts w:ascii="Calibri" w:hAnsi="Calibri" w:cs="Calibri"/>
                <w:sz w:val="22"/>
                <w:szCs w:val="22"/>
              </w:rPr>
            </w:pPr>
            <w:r w:rsidRPr="009672FC">
              <w:rPr>
                <w:rFonts w:ascii="Calibri" w:hAnsi="Calibri" w:cs="Calibri"/>
                <w:sz w:val="22"/>
                <w:szCs w:val="22"/>
              </w:rPr>
              <w:t>Family Care and Medical Leave (FML)</w:t>
            </w:r>
          </w:p>
        </w:tc>
        <w:tc>
          <w:tcPr>
            <w:tcW w:w="2160" w:type="dxa"/>
            <w:shd w:val="clear" w:color="auto" w:fill="auto"/>
          </w:tcPr>
          <w:p w:rsidR="00A352A6" w:rsidRPr="009672FC" w:rsidRDefault="00A352A6" w:rsidP="00A352A6">
            <w:pPr>
              <w:rPr>
                <w:rFonts w:ascii="Calibri" w:hAnsi="Calibri" w:cs="Calibri"/>
                <w:sz w:val="22"/>
                <w:szCs w:val="22"/>
              </w:rPr>
            </w:pPr>
          </w:p>
          <w:p w:rsidR="00A352A6" w:rsidRPr="009672FC" w:rsidRDefault="00A352A6" w:rsidP="00A352A6">
            <w:pPr>
              <w:rPr>
                <w:rFonts w:ascii="Calibri" w:hAnsi="Calibri" w:cs="Calibri"/>
                <w:sz w:val="22"/>
                <w:szCs w:val="22"/>
              </w:rPr>
            </w:pPr>
            <w:r w:rsidRPr="009672FC">
              <w:rPr>
                <w:rFonts w:ascii="Calibri" w:hAnsi="Calibri" w:cs="Calibri"/>
                <w:sz w:val="22"/>
                <w:szCs w:val="22"/>
              </w:rPr>
              <w:t>12 weeks</w:t>
            </w:r>
          </w:p>
          <w:p w:rsidR="00A352A6" w:rsidRPr="009672FC" w:rsidRDefault="00A352A6" w:rsidP="00A352A6">
            <w:pPr>
              <w:rPr>
                <w:rFonts w:ascii="Calibri" w:hAnsi="Calibri" w:cs="Calibri"/>
                <w:i/>
                <w:sz w:val="22"/>
                <w:szCs w:val="22"/>
              </w:rPr>
            </w:pPr>
            <w:r w:rsidRPr="009672FC">
              <w:rPr>
                <w:rFonts w:ascii="Calibri" w:hAnsi="Calibri" w:cs="Calibri"/>
                <w:i/>
                <w:sz w:val="22"/>
                <w:szCs w:val="22"/>
              </w:rPr>
              <w:t>During any unpaid periods of FML, Campus will pay State’s share of health, dental and vision benefits; employee pays his share.</w:t>
            </w:r>
          </w:p>
        </w:tc>
        <w:tc>
          <w:tcPr>
            <w:tcW w:w="1980" w:type="dxa"/>
            <w:shd w:val="clear" w:color="auto" w:fill="auto"/>
          </w:tcPr>
          <w:p w:rsidR="00A352A6" w:rsidRPr="009672FC" w:rsidRDefault="00A352A6" w:rsidP="00516BC4">
            <w:pPr>
              <w:rPr>
                <w:rFonts w:ascii="Calibri" w:hAnsi="Calibri" w:cs="Calibri"/>
                <w:sz w:val="22"/>
                <w:szCs w:val="22"/>
              </w:rPr>
            </w:pPr>
          </w:p>
          <w:p w:rsidR="00A352A6" w:rsidRPr="009672FC" w:rsidRDefault="00A352A6" w:rsidP="00516BC4">
            <w:pPr>
              <w:rPr>
                <w:rFonts w:ascii="Calibri" w:hAnsi="Calibri" w:cs="Calibri"/>
                <w:sz w:val="22"/>
                <w:szCs w:val="22"/>
              </w:rPr>
            </w:pPr>
            <w:r w:rsidRPr="009672FC">
              <w:rPr>
                <w:rFonts w:ascii="Calibri" w:hAnsi="Calibri" w:cs="Calibri"/>
                <w:sz w:val="22"/>
                <w:szCs w:val="22"/>
              </w:rPr>
              <w:t>12+ months employment</w:t>
            </w:r>
          </w:p>
        </w:tc>
        <w:tc>
          <w:tcPr>
            <w:tcW w:w="6660" w:type="dxa"/>
            <w:shd w:val="clear" w:color="auto" w:fill="auto"/>
          </w:tcPr>
          <w:p w:rsidR="00A352A6" w:rsidRPr="009672FC" w:rsidRDefault="00A352A6" w:rsidP="00516BC4">
            <w:pPr>
              <w:rPr>
                <w:rFonts w:ascii="Calibri" w:hAnsi="Calibri" w:cs="Calibri"/>
                <w:sz w:val="22"/>
                <w:szCs w:val="22"/>
              </w:rPr>
            </w:pPr>
          </w:p>
          <w:p w:rsidR="00A352A6" w:rsidRPr="009672FC" w:rsidRDefault="00A352A6" w:rsidP="00516BC4">
            <w:pPr>
              <w:rPr>
                <w:rFonts w:ascii="Calibri" w:hAnsi="Calibri" w:cs="Calibri"/>
                <w:sz w:val="22"/>
                <w:szCs w:val="22"/>
              </w:rPr>
            </w:pPr>
            <w:r w:rsidRPr="009672FC">
              <w:rPr>
                <w:rFonts w:ascii="Calibri" w:hAnsi="Calibri" w:cs="Calibri"/>
                <w:sz w:val="22"/>
                <w:szCs w:val="22"/>
              </w:rPr>
              <w:t xml:space="preserve">FML is </w:t>
            </w:r>
            <w:r w:rsidRPr="009672FC">
              <w:rPr>
                <w:rFonts w:ascii="Calibri" w:hAnsi="Calibri" w:cs="Calibri"/>
                <w:b/>
                <w:sz w:val="22"/>
                <w:szCs w:val="22"/>
              </w:rPr>
              <w:t>unpaid leave.</w:t>
            </w:r>
            <w:r w:rsidRPr="009672FC">
              <w:rPr>
                <w:rFonts w:ascii="Calibri" w:hAnsi="Calibri" w:cs="Calibri"/>
                <w:sz w:val="22"/>
                <w:szCs w:val="22"/>
              </w:rPr>
              <w:t xml:space="preserve">  FML grants eligible employees a total of 12 weeks in a twelve (12) month period, including any periods of absence with pay for family care or medical leave purposes.</w:t>
            </w:r>
          </w:p>
          <w:p w:rsidR="00A352A6" w:rsidRPr="009672FC" w:rsidRDefault="00A352A6" w:rsidP="00516BC4">
            <w:pPr>
              <w:rPr>
                <w:rFonts w:ascii="Calibri" w:hAnsi="Calibri" w:cs="Calibri"/>
                <w:sz w:val="22"/>
                <w:szCs w:val="22"/>
              </w:rPr>
            </w:pPr>
          </w:p>
          <w:p w:rsidR="00A352A6" w:rsidRPr="009672FC" w:rsidRDefault="00A352A6" w:rsidP="00516BC4">
            <w:pPr>
              <w:rPr>
                <w:rFonts w:ascii="Calibri" w:hAnsi="Calibri" w:cs="Calibri"/>
                <w:i/>
                <w:sz w:val="22"/>
                <w:szCs w:val="22"/>
              </w:rPr>
            </w:pPr>
            <w:r w:rsidRPr="009672FC">
              <w:rPr>
                <w:rFonts w:ascii="Calibri" w:hAnsi="Calibri" w:cs="Calibri"/>
                <w:i/>
                <w:sz w:val="22"/>
                <w:szCs w:val="22"/>
              </w:rPr>
              <w:t>An employee may access sick leave through FML if campus receives a note from spouse’s doctor stating she is disabled due to pregnancy.</w:t>
            </w:r>
          </w:p>
          <w:p w:rsidR="00A352A6" w:rsidRPr="009672FC" w:rsidRDefault="00A352A6" w:rsidP="00516BC4">
            <w:pPr>
              <w:rPr>
                <w:rFonts w:ascii="Calibri" w:hAnsi="Calibri" w:cs="Calibri"/>
                <w:i/>
                <w:sz w:val="22"/>
                <w:szCs w:val="22"/>
              </w:rPr>
            </w:pPr>
          </w:p>
          <w:p w:rsidR="00A352A6" w:rsidRPr="009672FC" w:rsidRDefault="00A352A6" w:rsidP="00516BC4">
            <w:pPr>
              <w:rPr>
                <w:rFonts w:ascii="Calibri" w:hAnsi="Calibri" w:cs="Calibri"/>
                <w:sz w:val="22"/>
                <w:szCs w:val="22"/>
              </w:rPr>
            </w:pPr>
            <w:r w:rsidRPr="009672FC">
              <w:rPr>
                <w:rFonts w:ascii="Calibri" w:hAnsi="Calibri" w:cs="Calibri"/>
                <w:sz w:val="22"/>
                <w:szCs w:val="22"/>
              </w:rPr>
              <w:t xml:space="preserve">FML shall run concurrently with Parental Leave and all other related leaves.  </w:t>
            </w:r>
          </w:p>
        </w:tc>
        <w:tc>
          <w:tcPr>
            <w:tcW w:w="1620" w:type="dxa"/>
            <w:shd w:val="clear" w:color="auto" w:fill="auto"/>
          </w:tcPr>
          <w:p w:rsidR="00A352A6" w:rsidRPr="009672FC" w:rsidRDefault="00A352A6" w:rsidP="00516BC4">
            <w:pPr>
              <w:rPr>
                <w:rFonts w:ascii="Calibri" w:hAnsi="Calibri" w:cs="Calibri"/>
                <w:sz w:val="22"/>
                <w:szCs w:val="22"/>
              </w:rPr>
            </w:pPr>
          </w:p>
          <w:p w:rsidR="00A352A6" w:rsidRPr="009672FC" w:rsidRDefault="00A352A6" w:rsidP="00516BC4">
            <w:pPr>
              <w:rPr>
                <w:rFonts w:ascii="Calibri" w:hAnsi="Calibri" w:cs="Calibri"/>
                <w:sz w:val="22"/>
                <w:szCs w:val="22"/>
              </w:rPr>
            </w:pPr>
            <w:r w:rsidRPr="009672FC">
              <w:rPr>
                <w:rFonts w:ascii="Calibri" w:hAnsi="Calibri" w:cs="Calibri"/>
                <w:sz w:val="22"/>
                <w:szCs w:val="22"/>
              </w:rPr>
              <w:t>22.6</w:t>
            </w:r>
          </w:p>
        </w:tc>
      </w:tr>
      <w:tr w:rsidR="0083019F" w:rsidRPr="009672FC" w:rsidTr="009672FC">
        <w:tc>
          <w:tcPr>
            <w:tcW w:w="2268" w:type="dxa"/>
            <w:shd w:val="clear" w:color="auto" w:fill="auto"/>
          </w:tcPr>
          <w:p w:rsidR="0083019F" w:rsidRPr="009672FC" w:rsidRDefault="0083019F" w:rsidP="0083019F">
            <w:pPr>
              <w:rPr>
                <w:rFonts w:ascii="Calibri" w:hAnsi="Calibri" w:cs="Calibri"/>
                <w:sz w:val="22"/>
                <w:szCs w:val="22"/>
              </w:rPr>
            </w:pPr>
          </w:p>
          <w:p w:rsidR="0083019F" w:rsidRPr="009672FC" w:rsidRDefault="0083019F" w:rsidP="0083019F">
            <w:pPr>
              <w:rPr>
                <w:rFonts w:ascii="Calibri" w:hAnsi="Calibri" w:cs="Calibri"/>
                <w:sz w:val="22"/>
                <w:szCs w:val="22"/>
              </w:rPr>
            </w:pPr>
            <w:r w:rsidRPr="009672FC">
              <w:rPr>
                <w:rFonts w:ascii="Calibri" w:hAnsi="Calibri" w:cs="Calibri"/>
                <w:sz w:val="22"/>
                <w:szCs w:val="22"/>
              </w:rPr>
              <w:t>CSU Sick Leave</w:t>
            </w:r>
          </w:p>
        </w:tc>
        <w:tc>
          <w:tcPr>
            <w:tcW w:w="2160" w:type="dxa"/>
            <w:shd w:val="clear" w:color="auto" w:fill="auto"/>
          </w:tcPr>
          <w:p w:rsidR="0083019F" w:rsidRPr="009672FC" w:rsidRDefault="0083019F" w:rsidP="0083019F">
            <w:pPr>
              <w:rPr>
                <w:rFonts w:ascii="Calibri" w:hAnsi="Calibri" w:cs="Calibri"/>
                <w:sz w:val="22"/>
                <w:szCs w:val="22"/>
              </w:rPr>
            </w:pPr>
          </w:p>
          <w:p w:rsidR="0083019F" w:rsidRPr="009672FC" w:rsidRDefault="001F3C8D" w:rsidP="0083019F">
            <w:pPr>
              <w:rPr>
                <w:rFonts w:ascii="Calibri" w:hAnsi="Calibri" w:cs="Calibri"/>
                <w:sz w:val="22"/>
                <w:szCs w:val="22"/>
              </w:rPr>
            </w:pPr>
            <w:r w:rsidRPr="009672FC">
              <w:rPr>
                <w:rFonts w:ascii="Calibri" w:hAnsi="Calibri" w:cs="Calibri"/>
                <w:sz w:val="22"/>
                <w:szCs w:val="22"/>
              </w:rPr>
              <w:t>5</w:t>
            </w:r>
            <w:r w:rsidR="0083019F" w:rsidRPr="009672FC">
              <w:rPr>
                <w:rFonts w:ascii="Calibri" w:hAnsi="Calibri" w:cs="Calibri"/>
                <w:sz w:val="22"/>
                <w:szCs w:val="22"/>
              </w:rPr>
              <w:t xml:space="preserve"> days</w:t>
            </w:r>
          </w:p>
          <w:p w:rsidR="0083019F" w:rsidRPr="009672FC" w:rsidRDefault="0083019F" w:rsidP="0083019F">
            <w:pPr>
              <w:rPr>
                <w:rFonts w:ascii="Calibri" w:hAnsi="Calibri" w:cs="Calibri"/>
                <w:sz w:val="22"/>
                <w:szCs w:val="22"/>
              </w:rPr>
            </w:pPr>
          </w:p>
          <w:p w:rsidR="0083019F" w:rsidRPr="009672FC" w:rsidRDefault="00700136" w:rsidP="0083019F">
            <w:pPr>
              <w:rPr>
                <w:rFonts w:ascii="Calibri" w:hAnsi="Calibri" w:cs="Calibri"/>
                <w:i/>
                <w:sz w:val="22"/>
                <w:szCs w:val="22"/>
              </w:rPr>
            </w:pPr>
            <w:r w:rsidRPr="009672FC">
              <w:rPr>
                <w:rFonts w:ascii="Calibri" w:hAnsi="Calibri" w:cs="Calibri"/>
                <w:i/>
                <w:sz w:val="22"/>
                <w:szCs w:val="22"/>
              </w:rPr>
              <w:t>Full pay</w:t>
            </w:r>
          </w:p>
        </w:tc>
        <w:tc>
          <w:tcPr>
            <w:tcW w:w="1980" w:type="dxa"/>
            <w:shd w:val="clear" w:color="auto" w:fill="auto"/>
          </w:tcPr>
          <w:p w:rsidR="0083019F" w:rsidRPr="009672FC" w:rsidRDefault="0083019F" w:rsidP="0083019F">
            <w:pPr>
              <w:rPr>
                <w:rFonts w:ascii="Calibri" w:hAnsi="Calibri" w:cs="Calibri"/>
                <w:sz w:val="22"/>
                <w:szCs w:val="22"/>
              </w:rPr>
            </w:pPr>
          </w:p>
          <w:p w:rsidR="0083019F" w:rsidRPr="009672FC" w:rsidRDefault="00700136" w:rsidP="0083019F">
            <w:pPr>
              <w:rPr>
                <w:rFonts w:ascii="Calibri" w:hAnsi="Calibri" w:cs="Calibri"/>
                <w:sz w:val="22"/>
                <w:szCs w:val="22"/>
              </w:rPr>
            </w:pPr>
            <w:r w:rsidRPr="009672FC">
              <w:rPr>
                <w:rFonts w:ascii="Calibri" w:hAnsi="Calibri" w:cs="Calibri"/>
                <w:sz w:val="22"/>
                <w:szCs w:val="22"/>
              </w:rPr>
              <w:t xml:space="preserve">All </w:t>
            </w:r>
            <w:r w:rsidR="001F3C8D" w:rsidRPr="009672FC">
              <w:rPr>
                <w:rFonts w:ascii="Calibri" w:hAnsi="Calibri" w:cs="Calibri"/>
                <w:sz w:val="22"/>
                <w:szCs w:val="22"/>
              </w:rPr>
              <w:t>Unit 4</w:t>
            </w:r>
            <w:r w:rsidR="009655D1" w:rsidRPr="009672FC">
              <w:rPr>
                <w:rFonts w:ascii="Calibri" w:hAnsi="Calibri" w:cs="Calibri"/>
                <w:sz w:val="22"/>
                <w:szCs w:val="22"/>
              </w:rPr>
              <w:t xml:space="preserve"> </w:t>
            </w:r>
            <w:r w:rsidRPr="009672FC">
              <w:rPr>
                <w:rFonts w:ascii="Calibri" w:hAnsi="Calibri" w:cs="Calibri"/>
                <w:sz w:val="22"/>
                <w:szCs w:val="22"/>
              </w:rPr>
              <w:t>employees</w:t>
            </w:r>
          </w:p>
          <w:p w:rsidR="0083019F" w:rsidRPr="009672FC" w:rsidRDefault="0083019F" w:rsidP="0083019F">
            <w:pPr>
              <w:rPr>
                <w:rFonts w:ascii="Calibri" w:hAnsi="Calibri" w:cs="Calibri"/>
                <w:sz w:val="22"/>
                <w:szCs w:val="22"/>
              </w:rPr>
            </w:pPr>
          </w:p>
          <w:p w:rsidR="0083019F" w:rsidRPr="009672FC" w:rsidRDefault="0083019F" w:rsidP="0083019F">
            <w:pPr>
              <w:rPr>
                <w:rFonts w:ascii="Calibri" w:hAnsi="Calibri" w:cs="Calibri"/>
                <w:sz w:val="22"/>
                <w:szCs w:val="22"/>
              </w:rPr>
            </w:pPr>
          </w:p>
        </w:tc>
        <w:tc>
          <w:tcPr>
            <w:tcW w:w="6660" w:type="dxa"/>
            <w:shd w:val="clear" w:color="auto" w:fill="auto"/>
          </w:tcPr>
          <w:p w:rsidR="001F3C8D" w:rsidRPr="009672FC" w:rsidRDefault="001F3C8D" w:rsidP="0083019F">
            <w:pPr>
              <w:rPr>
                <w:rFonts w:ascii="Calibri" w:hAnsi="Calibri" w:cs="Calibri"/>
                <w:sz w:val="22"/>
                <w:szCs w:val="22"/>
              </w:rPr>
            </w:pPr>
          </w:p>
          <w:p w:rsidR="009655D1" w:rsidRPr="009672FC" w:rsidRDefault="001F3C8D" w:rsidP="0083019F">
            <w:pPr>
              <w:rPr>
                <w:rFonts w:ascii="Calibri" w:hAnsi="Calibri" w:cs="Calibri"/>
                <w:sz w:val="22"/>
                <w:szCs w:val="22"/>
              </w:rPr>
            </w:pPr>
            <w:r w:rsidRPr="009672FC">
              <w:rPr>
                <w:rFonts w:ascii="Calibri" w:hAnsi="Calibri" w:cs="Calibri"/>
                <w:sz w:val="22"/>
                <w:szCs w:val="22"/>
              </w:rPr>
              <w:t>Up to five (5) days of accrued sick leave credit may be used for family care during any one (1) calendar year. The appropriate administrator may authorize the use of additional sick leave for family care.</w:t>
            </w:r>
            <w:r w:rsidR="00A352A6" w:rsidRPr="009672FC">
              <w:rPr>
                <w:rFonts w:ascii="Calibri" w:hAnsi="Calibri" w:cs="Calibri"/>
                <w:sz w:val="22"/>
                <w:szCs w:val="22"/>
              </w:rPr>
              <w:t xml:space="preserve">  Such requests must be accompanied by a physician’s statement.</w:t>
            </w:r>
          </w:p>
        </w:tc>
        <w:tc>
          <w:tcPr>
            <w:tcW w:w="1620" w:type="dxa"/>
            <w:shd w:val="clear" w:color="auto" w:fill="auto"/>
          </w:tcPr>
          <w:p w:rsidR="0083019F" w:rsidRPr="009672FC" w:rsidRDefault="0083019F" w:rsidP="0083019F">
            <w:pPr>
              <w:rPr>
                <w:rFonts w:ascii="Calibri" w:hAnsi="Calibri" w:cs="Calibri"/>
                <w:sz w:val="22"/>
                <w:szCs w:val="22"/>
              </w:rPr>
            </w:pPr>
          </w:p>
          <w:p w:rsidR="0083019F" w:rsidRPr="009672FC" w:rsidRDefault="001F3C8D" w:rsidP="0083019F">
            <w:pPr>
              <w:rPr>
                <w:rFonts w:ascii="Calibri" w:hAnsi="Calibri" w:cs="Calibri"/>
                <w:sz w:val="22"/>
                <w:szCs w:val="22"/>
              </w:rPr>
            </w:pPr>
            <w:r w:rsidRPr="009672FC">
              <w:rPr>
                <w:rFonts w:ascii="Calibri" w:hAnsi="Calibri" w:cs="Calibri"/>
                <w:sz w:val="22"/>
                <w:szCs w:val="22"/>
              </w:rPr>
              <w:t>19.12</w:t>
            </w:r>
          </w:p>
        </w:tc>
      </w:tr>
      <w:tr w:rsidR="00FB185D" w:rsidRPr="009672FC" w:rsidTr="009672FC">
        <w:tc>
          <w:tcPr>
            <w:tcW w:w="2268" w:type="dxa"/>
            <w:shd w:val="clear" w:color="auto" w:fill="auto"/>
          </w:tcPr>
          <w:p w:rsidR="00FB185D" w:rsidRPr="009672FC" w:rsidRDefault="00FB185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Leave of Absence Without Pay</w:t>
            </w:r>
          </w:p>
        </w:tc>
        <w:tc>
          <w:tcPr>
            <w:tcW w:w="2160" w:type="dxa"/>
            <w:shd w:val="clear" w:color="auto" w:fill="auto"/>
          </w:tcPr>
          <w:p w:rsidR="00FB185D" w:rsidRPr="009672FC" w:rsidRDefault="00FB185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12 months</w:t>
            </w:r>
          </w:p>
          <w:p w:rsidR="00FB185D" w:rsidRPr="009672FC" w:rsidRDefault="00FB185D" w:rsidP="0083019F">
            <w:pPr>
              <w:rPr>
                <w:rFonts w:ascii="Calibri" w:hAnsi="Calibri" w:cs="Calibri"/>
                <w:sz w:val="22"/>
                <w:szCs w:val="22"/>
              </w:rPr>
            </w:pPr>
          </w:p>
          <w:p w:rsidR="00FB185D" w:rsidRPr="009672FC" w:rsidRDefault="00FB185D" w:rsidP="0083019F">
            <w:pPr>
              <w:rPr>
                <w:rFonts w:ascii="Calibri" w:hAnsi="Calibri" w:cs="Calibri"/>
                <w:i/>
                <w:sz w:val="22"/>
                <w:szCs w:val="22"/>
              </w:rPr>
            </w:pPr>
            <w:r w:rsidRPr="009672FC">
              <w:rPr>
                <w:rFonts w:ascii="Calibri" w:hAnsi="Calibri" w:cs="Calibri"/>
                <w:i/>
                <w:sz w:val="22"/>
                <w:szCs w:val="22"/>
              </w:rPr>
              <w:t>No Pay</w:t>
            </w:r>
          </w:p>
        </w:tc>
        <w:tc>
          <w:tcPr>
            <w:tcW w:w="1980" w:type="dxa"/>
            <w:shd w:val="clear" w:color="auto" w:fill="auto"/>
          </w:tcPr>
          <w:p w:rsidR="00FB185D" w:rsidRPr="009672FC" w:rsidRDefault="00FB185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Permanent employee</w:t>
            </w:r>
          </w:p>
        </w:tc>
        <w:tc>
          <w:tcPr>
            <w:tcW w:w="6660" w:type="dxa"/>
            <w:shd w:val="clear" w:color="auto" w:fill="auto"/>
          </w:tcPr>
          <w:p w:rsidR="001F3C8D" w:rsidRPr="009672FC" w:rsidRDefault="001F3C8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 xml:space="preserve">A permanent employee is entitled to a parental leave without pay of up to twelve (12) months upon his/her written request. This leave shall satisfy the family care leave requirements of permanent employees for reason of the birth of a </w:t>
            </w:r>
            <w:r w:rsidR="00A352A6" w:rsidRPr="009672FC">
              <w:rPr>
                <w:rFonts w:ascii="Calibri" w:hAnsi="Calibri" w:cs="Calibri"/>
                <w:sz w:val="22"/>
                <w:szCs w:val="22"/>
              </w:rPr>
              <w:t xml:space="preserve">child.  </w:t>
            </w:r>
            <w:r w:rsidRPr="009672FC">
              <w:rPr>
                <w:rFonts w:ascii="Calibri" w:hAnsi="Calibri" w:cs="Calibri"/>
                <w:sz w:val="22"/>
                <w:szCs w:val="22"/>
              </w:rPr>
              <w:t xml:space="preserve">At least thirty (30) days prior to the ending date of the leave, the employee shall inform the appropriate administrator in writing of his/her intention to return from leave. </w:t>
            </w:r>
          </w:p>
          <w:p w:rsidR="00FB185D" w:rsidRPr="009672FC" w:rsidRDefault="00FB185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Changes in the terms of the leave may be made by mutual agreement of the appropriate administrator and the employee.</w:t>
            </w:r>
          </w:p>
          <w:p w:rsidR="000930E7" w:rsidRPr="009672FC" w:rsidRDefault="000930E7" w:rsidP="0083019F">
            <w:pPr>
              <w:rPr>
                <w:rFonts w:ascii="Calibri" w:hAnsi="Calibri" w:cs="Calibri"/>
                <w:sz w:val="22"/>
                <w:szCs w:val="22"/>
              </w:rPr>
            </w:pPr>
          </w:p>
          <w:p w:rsidR="000930E7" w:rsidRPr="009672FC" w:rsidRDefault="000930E7" w:rsidP="0083019F">
            <w:pPr>
              <w:rPr>
                <w:rFonts w:ascii="Calibri" w:hAnsi="Calibri" w:cs="Calibri"/>
                <w:sz w:val="22"/>
                <w:szCs w:val="22"/>
              </w:rPr>
            </w:pPr>
            <w:r w:rsidRPr="009672FC">
              <w:rPr>
                <w:rFonts w:ascii="Calibri" w:hAnsi="Calibri" w:cs="Calibri"/>
                <w:sz w:val="22"/>
                <w:szCs w:val="22"/>
              </w:rPr>
              <w:t>Leave runs concurrently with any other related leaves.</w:t>
            </w:r>
          </w:p>
        </w:tc>
        <w:tc>
          <w:tcPr>
            <w:tcW w:w="1620" w:type="dxa"/>
            <w:shd w:val="clear" w:color="auto" w:fill="auto"/>
          </w:tcPr>
          <w:p w:rsidR="001F3C8D" w:rsidRPr="009672FC" w:rsidRDefault="001F3C8D" w:rsidP="0083019F">
            <w:pPr>
              <w:rPr>
                <w:rFonts w:ascii="Calibri" w:hAnsi="Calibri" w:cs="Calibri"/>
                <w:sz w:val="22"/>
                <w:szCs w:val="22"/>
              </w:rPr>
            </w:pPr>
          </w:p>
          <w:p w:rsidR="00FB185D" w:rsidRPr="009672FC" w:rsidRDefault="00FB185D" w:rsidP="0083019F">
            <w:pPr>
              <w:rPr>
                <w:rFonts w:ascii="Calibri" w:hAnsi="Calibri" w:cs="Calibri"/>
                <w:sz w:val="22"/>
                <w:szCs w:val="22"/>
              </w:rPr>
            </w:pPr>
            <w:r w:rsidRPr="009672FC">
              <w:rPr>
                <w:rFonts w:ascii="Calibri" w:hAnsi="Calibri" w:cs="Calibri"/>
                <w:sz w:val="22"/>
                <w:szCs w:val="22"/>
              </w:rPr>
              <w:t>22.5</w:t>
            </w:r>
          </w:p>
        </w:tc>
      </w:tr>
    </w:tbl>
    <w:p w:rsidR="00415812" w:rsidRPr="009A451C" w:rsidRDefault="00415812" w:rsidP="009A451C"/>
    <w:sectPr w:rsidR="00415812" w:rsidRPr="009A451C" w:rsidSect="004D7A65">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930E7"/>
    <w:rsid w:val="000F215F"/>
    <w:rsid w:val="000F48BC"/>
    <w:rsid w:val="00115925"/>
    <w:rsid w:val="00144F1B"/>
    <w:rsid w:val="0016316F"/>
    <w:rsid w:val="00165FDA"/>
    <w:rsid w:val="001A5005"/>
    <w:rsid w:val="001F3C8D"/>
    <w:rsid w:val="002464D1"/>
    <w:rsid w:val="0024743B"/>
    <w:rsid w:val="002E21E5"/>
    <w:rsid w:val="00330E8E"/>
    <w:rsid w:val="00365EB9"/>
    <w:rsid w:val="003B3CA9"/>
    <w:rsid w:val="003B6178"/>
    <w:rsid w:val="003B69A7"/>
    <w:rsid w:val="003B749A"/>
    <w:rsid w:val="0041513C"/>
    <w:rsid w:val="00415812"/>
    <w:rsid w:val="00421001"/>
    <w:rsid w:val="004D7A65"/>
    <w:rsid w:val="00516BC4"/>
    <w:rsid w:val="0056213B"/>
    <w:rsid w:val="00591428"/>
    <w:rsid w:val="005B0A3C"/>
    <w:rsid w:val="005F30CB"/>
    <w:rsid w:val="005F3110"/>
    <w:rsid w:val="006952FA"/>
    <w:rsid w:val="006E1934"/>
    <w:rsid w:val="006E299E"/>
    <w:rsid w:val="00700136"/>
    <w:rsid w:val="00702795"/>
    <w:rsid w:val="00730728"/>
    <w:rsid w:val="007B50D2"/>
    <w:rsid w:val="007C0EF0"/>
    <w:rsid w:val="0083019F"/>
    <w:rsid w:val="008E6D29"/>
    <w:rsid w:val="008F27B7"/>
    <w:rsid w:val="00931A05"/>
    <w:rsid w:val="00935540"/>
    <w:rsid w:val="009655D1"/>
    <w:rsid w:val="009672FC"/>
    <w:rsid w:val="009771DC"/>
    <w:rsid w:val="00977531"/>
    <w:rsid w:val="009A451C"/>
    <w:rsid w:val="009B13B1"/>
    <w:rsid w:val="009E7A53"/>
    <w:rsid w:val="00A25EDE"/>
    <w:rsid w:val="00A352A6"/>
    <w:rsid w:val="00A372DE"/>
    <w:rsid w:val="00B662DA"/>
    <w:rsid w:val="00B80F9F"/>
    <w:rsid w:val="00D00038"/>
    <w:rsid w:val="00DC7AEF"/>
    <w:rsid w:val="00DE320F"/>
    <w:rsid w:val="00E1290C"/>
    <w:rsid w:val="00E5182A"/>
    <w:rsid w:val="00E62692"/>
    <w:rsid w:val="00EE25EE"/>
    <w:rsid w:val="00F07093"/>
    <w:rsid w:val="00F4785C"/>
    <w:rsid w:val="00F73E7C"/>
    <w:rsid w:val="00FA55C2"/>
    <w:rsid w:val="00FB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2013-07-15T18:11:00Z</cp:lastPrinted>
  <dcterms:created xsi:type="dcterms:W3CDTF">2014-02-06T19:22:00Z</dcterms:created>
  <dcterms:modified xsi:type="dcterms:W3CDTF">2014-02-06T19:22:00Z</dcterms:modified>
</cp:coreProperties>
</file>