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296E1E" w:rsidRDefault="00B1172D">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6286500</wp:posOffset>
                </wp:positionH>
                <wp:positionV relativeFrom="paragraph">
                  <wp:posOffset>0</wp:posOffset>
                </wp:positionV>
                <wp:extent cx="1943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1C0" w:rsidRPr="001021C0" w:rsidRDefault="006F5D52" w:rsidP="001021C0">
                            <w:pPr>
                              <w:jc w:val="right"/>
                              <w:rPr>
                                <w:rFonts w:ascii="Verdana" w:hAnsi="Verdana"/>
                                <w:sz w:val="20"/>
                                <w:szCs w:val="20"/>
                              </w:rPr>
                            </w:pPr>
                            <w:r>
                              <w:rPr>
                                <w:rFonts w:ascii="Verdana" w:hAnsi="Verdana"/>
                                <w:sz w:val="20"/>
                                <w:szCs w:val="20"/>
                              </w:rPr>
                              <w:t>09/19/2012 – 06/30/2015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5pt;margin-top:0;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" stroked="f">
                <v:textbox>
                  <w:txbxContent>
                    <w:p w:rsidR="001021C0" w:rsidRPr="001021C0" w:rsidRDefault="006F5D52" w:rsidP="001021C0">
                      <w:pPr>
                        <w:jc w:val="right"/>
                        <w:rPr>
                          <w:rFonts w:ascii="Verdana" w:hAnsi="Verdana"/>
                          <w:sz w:val="20"/>
                          <w:szCs w:val="20"/>
                        </w:rPr>
                      </w:pPr>
                      <w:r>
                        <w:rPr>
                          <w:rFonts w:ascii="Verdana" w:hAnsi="Verdana"/>
                          <w:sz w:val="20"/>
                          <w:szCs w:val="20"/>
                        </w:rPr>
                        <w:t>09/19/2012 – 06/30/2015</w:t>
                      </w:r>
                    </w:p>
                  </w:txbxContent>
                </v:textbox>
              </v:shape>
            </w:pict>
          </mc:Fallback>
        </mc:AlternateContent>
      </w:r>
      <w:r w:rsidR="003060B0" w:rsidRPr="00296E1E">
        <w:rPr>
          <w:rFonts w:ascii="Verdana" w:hAnsi="Verdana" w:cs="Arial"/>
          <w:b/>
          <w:color w:val="FF0000"/>
          <w:sz w:val="32"/>
          <w:szCs w:val="32"/>
        </w:rPr>
        <w:t>ADOPTION</w:t>
      </w:r>
      <w:r w:rsidR="00700136" w:rsidRPr="00296E1E">
        <w:rPr>
          <w:rFonts w:ascii="Verdana" w:hAnsi="Verdana" w:cs="Arial"/>
          <w:b/>
          <w:color w:val="FF0000"/>
          <w:sz w:val="32"/>
          <w:szCs w:val="32"/>
        </w:rPr>
        <w:t xml:space="preserve"> LEAVE</w:t>
      </w:r>
      <w:r w:rsidR="00415812" w:rsidRPr="00296E1E">
        <w:rPr>
          <w:rFonts w:ascii="Verdana" w:hAnsi="Verdana" w:cs="Arial"/>
          <w:b/>
          <w:color w:val="FF0000"/>
          <w:sz w:val="32"/>
          <w:szCs w:val="32"/>
        </w:rPr>
        <w:t xml:space="preserve"> – </w:t>
      </w:r>
      <w:r w:rsidR="0066382F" w:rsidRPr="00296E1E">
        <w:rPr>
          <w:rFonts w:ascii="Verdana" w:hAnsi="Verdana" w:cs="Arial"/>
          <w:b/>
          <w:color w:val="FF0000"/>
          <w:sz w:val="32"/>
          <w:szCs w:val="32"/>
        </w:rPr>
        <w:t>Skilled Trades</w:t>
      </w:r>
      <w:r w:rsidR="00FB185D" w:rsidRPr="00296E1E">
        <w:rPr>
          <w:rFonts w:ascii="Verdana" w:hAnsi="Verdana" w:cs="Arial"/>
          <w:b/>
          <w:color w:val="FF0000"/>
          <w:sz w:val="32"/>
          <w:szCs w:val="32"/>
        </w:rPr>
        <w:t xml:space="preserve"> – Unit </w:t>
      </w:r>
      <w:r w:rsidR="0066382F" w:rsidRPr="00296E1E">
        <w:rPr>
          <w:rFonts w:ascii="Verdana" w:hAnsi="Verdana" w:cs="Arial"/>
          <w:b/>
          <w:color w:val="FF0000"/>
          <w:sz w:val="32"/>
          <w:szCs w:val="32"/>
        </w:rPr>
        <w:t>6</w:t>
      </w:r>
    </w:p>
    <w:p w:rsidR="00415812" w:rsidRPr="001021C0"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924"/>
        <w:gridCol w:w="1884"/>
        <w:gridCol w:w="5566"/>
        <w:gridCol w:w="1460"/>
      </w:tblGrid>
      <w:tr w:rsidR="00415812" w:rsidRPr="000962B9" w:rsidTr="000962B9">
        <w:tc>
          <w:tcPr>
            <w:tcW w:w="2342" w:type="dxa"/>
            <w:shd w:val="clear" w:color="auto" w:fill="CCFFFF"/>
          </w:tcPr>
          <w:p w:rsidR="00415812" w:rsidRPr="000962B9" w:rsidRDefault="00415812" w:rsidP="00415812">
            <w:pPr>
              <w:rPr>
                <w:rFonts w:ascii="Verdana" w:hAnsi="Verdana" w:cs="Arial"/>
                <w:b/>
              </w:rPr>
            </w:pPr>
            <w:r w:rsidRPr="000962B9">
              <w:rPr>
                <w:rFonts w:ascii="Verdana" w:hAnsi="Verdana" w:cs="Arial"/>
                <w:b/>
              </w:rPr>
              <w:t>Benefit/Right</w:t>
            </w:r>
          </w:p>
        </w:tc>
        <w:tc>
          <w:tcPr>
            <w:tcW w:w="1924" w:type="dxa"/>
            <w:shd w:val="clear" w:color="auto" w:fill="CCFFFF"/>
          </w:tcPr>
          <w:p w:rsidR="00415812" w:rsidRPr="000962B9" w:rsidRDefault="00415812" w:rsidP="00415812">
            <w:pPr>
              <w:rPr>
                <w:rFonts w:ascii="Verdana" w:hAnsi="Verdana" w:cs="Arial"/>
                <w:b/>
              </w:rPr>
            </w:pPr>
            <w:r w:rsidRPr="000962B9">
              <w:rPr>
                <w:rFonts w:ascii="Verdana" w:hAnsi="Verdana" w:cs="Arial"/>
                <w:b/>
              </w:rPr>
              <w:t>Duration</w:t>
            </w:r>
          </w:p>
        </w:tc>
        <w:tc>
          <w:tcPr>
            <w:tcW w:w="1884" w:type="dxa"/>
            <w:shd w:val="clear" w:color="auto" w:fill="CCFFFF"/>
          </w:tcPr>
          <w:p w:rsidR="00415812" w:rsidRPr="000962B9" w:rsidRDefault="00415812" w:rsidP="00415812">
            <w:pPr>
              <w:rPr>
                <w:rFonts w:ascii="Verdana" w:hAnsi="Verdana" w:cs="Arial"/>
                <w:b/>
              </w:rPr>
            </w:pPr>
            <w:r w:rsidRPr="000962B9">
              <w:rPr>
                <w:rFonts w:ascii="Verdana" w:hAnsi="Verdana" w:cs="Arial"/>
                <w:b/>
              </w:rPr>
              <w:t>Eligible Employees</w:t>
            </w:r>
          </w:p>
        </w:tc>
        <w:tc>
          <w:tcPr>
            <w:tcW w:w="5566" w:type="dxa"/>
            <w:shd w:val="clear" w:color="auto" w:fill="CCFFFF"/>
          </w:tcPr>
          <w:p w:rsidR="00415812" w:rsidRPr="000962B9" w:rsidRDefault="00415812" w:rsidP="00415812">
            <w:pPr>
              <w:rPr>
                <w:rFonts w:ascii="Verdana" w:hAnsi="Verdana" w:cs="Arial"/>
                <w:b/>
              </w:rPr>
            </w:pPr>
            <w:r w:rsidRPr="000962B9">
              <w:rPr>
                <w:rFonts w:ascii="Verdana" w:hAnsi="Verdana" w:cs="Arial"/>
                <w:b/>
              </w:rPr>
              <w:t>Provision</w:t>
            </w:r>
          </w:p>
          <w:p w:rsidR="001021C0" w:rsidRPr="000962B9" w:rsidRDefault="001021C0" w:rsidP="00415812">
            <w:pPr>
              <w:rPr>
                <w:rFonts w:ascii="Verdana" w:hAnsi="Verdana" w:cs="Arial"/>
                <w:b/>
              </w:rPr>
            </w:pPr>
            <w:r w:rsidRPr="000962B9">
              <w:rPr>
                <w:rFonts w:ascii="Verdana" w:hAnsi="Verdana"/>
                <w:i/>
                <w:sz w:val="20"/>
                <w:szCs w:val="20"/>
              </w:rPr>
              <w:t>Please review MOU or policy for actual language.</w:t>
            </w:r>
          </w:p>
        </w:tc>
        <w:tc>
          <w:tcPr>
            <w:tcW w:w="1460" w:type="dxa"/>
            <w:shd w:val="clear" w:color="auto" w:fill="CCFFFF"/>
          </w:tcPr>
          <w:p w:rsidR="00415812" w:rsidRPr="000962B9" w:rsidRDefault="00415812" w:rsidP="00415812">
            <w:pPr>
              <w:rPr>
                <w:rFonts w:ascii="Verdana" w:hAnsi="Verdana" w:cs="Arial"/>
                <w:b/>
              </w:rPr>
            </w:pPr>
            <w:r w:rsidRPr="000962B9">
              <w:rPr>
                <w:rFonts w:ascii="Verdana" w:hAnsi="Verdana" w:cs="Arial"/>
                <w:b/>
              </w:rPr>
              <w:t xml:space="preserve">MOU </w:t>
            </w:r>
            <w:r w:rsidR="001021C0" w:rsidRPr="000962B9">
              <w:rPr>
                <w:rFonts w:ascii="Verdana" w:hAnsi="Verdana" w:cs="Arial"/>
                <w:b/>
              </w:rPr>
              <w:t>Article</w:t>
            </w:r>
          </w:p>
        </w:tc>
      </w:tr>
      <w:tr w:rsidR="007C54E9" w:rsidRPr="000962B9" w:rsidTr="000962B9">
        <w:tc>
          <w:tcPr>
            <w:tcW w:w="2342"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CSU Paid Parental Leave</w:t>
            </w:r>
          </w:p>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(Maternity/Paternity/ Adoption Leave)</w:t>
            </w:r>
          </w:p>
        </w:tc>
        <w:tc>
          <w:tcPr>
            <w:tcW w:w="1924"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30 days</w:t>
            </w:r>
          </w:p>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i/>
                <w:sz w:val="22"/>
                <w:szCs w:val="22"/>
              </w:rPr>
            </w:pPr>
            <w:r w:rsidRPr="000962B9">
              <w:rPr>
                <w:rFonts w:ascii="Calibri" w:hAnsi="Calibri" w:cs="Calibri"/>
                <w:i/>
                <w:sz w:val="22"/>
                <w:szCs w:val="22"/>
              </w:rPr>
              <w:t xml:space="preserve">Full pay </w:t>
            </w:r>
          </w:p>
        </w:tc>
        <w:tc>
          <w:tcPr>
            <w:tcW w:w="1884"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All Unit 6 employees</w:t>
            </w:r>
          </w:p>
        </w:tc>
        <w:tc>
          <w:tcPr>
            <w:tcW w:w="5566" w:type="dxa"/>
            <w:shd w:val="clear" w:color="auto" w:fill="auto"/>
          </w:tcPr>
          <w:p w:rsidR="007C54E9" w:rsidRPr="000962B9" w:rsidRDefault="007C54E9" w:rsidP="000962B9">
            <w:pPr>
              <w:ind w:left="72"/>
              <w:rPr>
                <w:rFonts w:ascii="Calibri" w:hAnsi="Calibri" w:cs="Calibri"/>
                <w:sz w:val="22"/>
                <w:szCs w:val="22"/>
              </w:rPr>
            </w:pPr>
          </w:p>
          <w:p w:rsidR="007C54E9" w:rsidRPr="000962B9" w:rsidRDefault="007C54E9" w:rsidP="000962B9">
            <w:pPr>
              <w:ind w:left="72"/>
              <w:rPr>
                <w:rFonts w:ascii="Calibri" w:hAnsi="Calibri" w:cs="Calibri"/>
                <w:b/>
                <w:sz w:val="22"/>
                <w:szCs w:val="22"/>
              </w:rPr>
            </w:pPr>
            <w:r w:rsidRPr="000962B9">
              <w:rPr>
                <w:rFonts w:ascii="Calibri" w:hAnsi="Calibri" w:cs="Calibri"/>
                <w:b/>
                <w:sz w:val="22"/>
                <w:szCs w:val="22"/>
                <w:u w:val="single"/>
              </w:rPr>
              <w:t>Parental Leave:</w:t>
            </w:r>
          </w:p>
          <w:p w:rsidR="008901E7" w:rsidRPr="000962B9" w:rsidRDefault="008901E7" w:rsidP="000962B9">
            <w:pPr>
              <w:numPr>
                <w:ilvl w:val="0"/>
                <w:numId w:val="2"/>
              </w:numPr>
              <w:rPr>
                <w:rFonts w:ascii="Calibri" w:hAnsi="Calibri" w:cs="Calibri"/>
                <w:sz w:val="22"/>
                <w:szCs w:val="22"/>
              </w:rPr>
            </w:pPr>
            <w:r w:rsidRPr="000962B9">
              <w:rPr>
                <w:rFonts w:ascii="Calibri" w:hAnsi="Calibri" w:cs="Calibri"/>
                <w:sz w:val="22"/>
                <w:szCs w:val="22"/>
              </w:rPr>
              <w:t>An employee shall be entitled to up to thirty (30) workdays of “parental leave” with pay to care for a newborn child or for the adoption or foster care placement of a child in the employee’s home up to his/her sixth (6</w:t>
            </w:r>
            <w:r w:rsidRPr="000962B9">
              <w:rPr>
                <w:rFonts w:ascii="Calibri" w:hAnsi="Calibri" w:cs="Calibri"/>
                <w:sz w:val="22"/>
                <w:szCs w:val="22"/>
                <w:vertAlign w:val="superscript"/>
              </w:rPr>
              <w:t>th</w:t>
            </w:r>
            <w:r w:rsidRPr="000962B9">
              <w:rPr>
                <w:rFonts w:ascii="Calibri" w:hAnsi="Calibri" w:cs="Calibri"/>
                <w:sz w:val="22"/>
                <w:szCs w:val="22"/>
              </w:rPr>
              <w:t>) birthday.</w:t>
            </w:r>
          </w:p>
          <w:p w:rsidR="007C54E9" w:rsidRPr="000962B9" w:rsidRDefault="007C54E9" w:rsidP="000962B9">
            <w:pPr>
              <w:ind w:left="72"/>
              <w:rPr>
                <w:rFonts w:ascii="Calibri" w:hAnsi="Calibri" w:cs="Calibri"/>
                <w:b/>
                <w:sz w:val="22"/>
                <w:szCs w:val="22"/>
              </w:rPr>
            </w:pPr>
            <w:r w:rsidRPr="000962B9">
              <w:rPr>
                <w:rFonts w:ascii="Calibri" w:hAnsi="Calibri" w:cs="Calibri"/>
                <w:b/>
                <w:sz w:val="22"/>
                <w:szCs w:val="22"/>
                <w:u w:val="single"/>
              </w:rPr>
              <w:t>Adoption/Foster Care for Children Age 6 to 18</w:t>
            </w:r>
          </w:p>
          <w:p w:rsidR="007C54E9" w:rsidRPr="000962B9" w:rsidRDefault="007C54E9" w:rsidP="000962B9">
            <w:pPr>
              <w:numPr>
                <w:ilvl w:val="0"/>
                <w:numId w:val="3"/>
              </w:numPr>
              <w:rPr>
                <w:rFonts w:ascii="Calibri" w:hAnsi="Calibri" w:cs="Calibri"/>
                <w:sz w:val="22"/>
                <w:szCs w:val="22"/>
              </w:rPr>
            </w:pPr>
            <w:r w:rsidRPr="000962B9">
              <w:rPr>
                <w:rFonts w:ascii="Calibri" w:hAnsi="Calibri" w:cs="Calibri"/>
                <w:sz w:val="22"/>
                <w:szCs w:val="22"/>
              </w:rPr>
              <w:t>An employee is entitled to five (5) days of paid time for the purpose of handling issues related to the placement with the employee of an adopted or foster child, who is six (6) to eighteen (18) years of age.</w:t>
            </w:r>
          </w:p>
          <w:p w:rsidR="007C54E9" w:rsidRPr="000962B9" w:rsidRDefault="007C54E9" w:rsidP="000962B9">
            <w:pPr>
              <w:numPr>
                <w:ilvl w:val="0"/>
                <w:numId w:val="3"/>
              </w:numPr>
              <w:rPr>
                <w:rFonts w:ascii="Calibri" w:hAnsi="Calibri" w:cs="Calibri"/>
                <w:sz w:val="22"/>
                <w:szCs w:val="22"/>
              </w:rPr>
            </w:pPr>
            <w:r w:rsidRPr="000962B9">
              <w:rPr>
                <w:rFonts w:ascii="Calibri" w:hAnsi="Calibri" w:cs="Calibri"/>
                <w:sz w:val="22"/>
                <w:szCs w:val="22"/>
              </w:rPr>
              <w:t>The days must be taken within one (1) year from the date of the placement of a child with an employee and shall be taken in full day increments.</w:t>
            </w:r>
          </w:p>
          <w:p w:rsidR="00BE6579" w:rsidRPr="000962B9" w:rsidRDefault="00BE6579" w:rsidP="000962B9">
            <w:pPr>
              <w:ind w:left="432"/>
              <w:rPr>
                <w:rFonts w:ascii="Calibri" w:hAnsi="Calibri" w:cs="Calibri"/>
                <w:sz w:val="22"/>
                <w:szCs w:val="22"/>
              </w:rPr>
            </w:pPr>
          </w:p>
        </w:tc>
        <w:tc>
          <w:tcPr>
            <w:tcW w:w="1460"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18.39</w:t>
            </w:r>
          </w:p>
          <w:p w:rsidR="007C54E9" w:rsidRPr="000962B9" w:rsidRDefault="007C54E9" w:rsidP="00516BC4">
            <w:pPr>
              <w:rPr>
                <w:rFonts w:ascii="Calibri" w:hAnsi="Calibri" w:cs="Calibri"/>
                <w:sz w:val="22"/>
                <w:szCs w:val="22"/>
              </w:rPr>
            </w:pPr>
          </w:p>
          <w:p w:rsidR="007C54E9" w:rsidRDefault="007C54E9" w:rsidP="00516BC4">
            <w:pPr>
              <w:rPr>
                <w:rFonts w:ascii="Calibri" w:hAnsi="Calibri" w:cs="Calibri"/>
                <w:sz w:val="22"/>
                <w:szCs w:val="22"/>
              </w:rPr>
            </w:pPr>
          </w:p>
          <w:p w:rsidR="006F5D52" w:rsidRDefault="006F5D52" w:rsidP="00516BC4">
            <w:pPr>
              <w:rPr>
                <w:rFonts w:ascii="Calibri" w:hAnsi="Calibri" w:cs="Calibri"/>
                <w:sz w:val="22"/>
                <w:szCs w:val="22"/>
              </w:rPr>
            </w:pPr>
          </w:p>
          <w:p w:rsidR="006F5D52" w:rsidRDefault="006F5D52" w:rsidP="00516BC4">
            <w:pPr>
              <w:rPr>
                <w:rFonts w:ascii="Calibri" w:hAnsi="Calibri" w:cs="Calibri"/>
                <w:sz w:val="22"/>
                <w:szCs w:val="22"/>
              </w:rPr>
            </w:pPr>
          </w:p>
          <w:p w:rsidR="006F5D52" w:rsidRDefault="006F5D52" w:rsidP="00516BC4">
            <w:pPr>
              <w:rPr>
                <w:rFonts w:ascii="Calibri" w:hAnsi="Calibri" w:cs="Calibri"/>
                <w:sz w:val="22"/>
                <w:szCs w:val="22"/>
              </w:rPr>
            </w:pPr>
          </w:p>
          <w:p w:rsidR="006F5D52" w:rsidRPr="000962B9" w:rsidRDefault="006F5D52" w:rsidP="00516BC4">
            <w:pPr>
              <w:rPr>
                <w:rFonts w:ascii="Calibri" w:hAnsi="Calibri" w:cs="Calibri"/>
                <w:sz w:val="22"/>
                <w:szCs w:val="22"/>
              </w:rPr>
            </w:pPr>
            <w:r>
              <w:rPr>
                <w:rFonts w:ascii="Calibri" w:hAnsi="Calibri" w:cs="Calibri"/>
                <w:sz w:val="22"/>
                <w:szCs w:val="22"/>
              </w:rPr>
              <w:t>18.43</w:t>
            </w:r>
          </w:p>
        </w:tc>
      </w:tr>
      <w:tr w:rsidR="007C54E9" w:rsidRPr="000962B9" w:rsidTr="000962B9">
        <w:tc>
          <w:tcPr>
            <w:tcW w:w="2342"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Family Care and Medical Leave (FML)</w:t>
            </w:r>
          </w:p>
        </w:tc>
        <w:tc>
          <w:tcPr>
            <w:tcW w:w="1924" w:type="dxa"/>
            <w:shd w:val="clear" w:color="auto" w:fill="auto"/>
          </w:tcPr>
          <w:p w:rsidR="007C54E9" w:rsidRPr="000962B9" w:rsidRDefault="007C54E9" w:rsidP="006C434D">
            <w:pPr>
              <w:rPr>
                <w:rFonts w:ascii="Calibri" w:hAnsi="Calibri" w:cs="Calibri"/>
                <w:sz w:val="22"/>
                <w:szCs w:val="22"/>
              </w:rPr>
            </w:pPr>
          </w:p>
          <w:p w:rsidR="007C54E9" w:rsidRPr="000962B9" w:rsidRDefault="007C54E9" w:rsidP="006C434D">
            <w:pPr>
              <w:rPr>
                <w:rFonts w:ascii="Calibri" w:hAnsi="Calibri" w:cs="Calibri"/>
                <w:sz w:val="22"/>
                <w:szCs w:val="22"/>
              </w:rPr>
            </w:pPr>
            <w:r w:rsidRPr="000962B9">
              <w:rPr>
                <w:rFonts w:ascii="Calibri" w:hAnsi="Calibri" w:cs="Calibri"/>
                <w:sz w:val="22"/>
                <w:szCs w:val="22"/>
              </w:rPr>
              <w:t>12 weeks</w:t>
            </w:r>
          </w:p>
          <w:p w:rsidR="007C54E9" w:rsidRPr="000962B9" w:rsidRDefault="007C54E9" w:rsidP="006C434D">
            <w:pPr>
              <w:rPr>
                <w:rFonts w:ascii="Calibri" w:hAnsi="Calibri" w:cs="Calibri"/>
                <w:sz w:val="22"/>
                <w:szCs w:val="22"/>
              </w:rPr>
            </w:pPr>
          </w:p>
          <w:p w:rsidR="007C54E9" w:rsidRPr="000962B9" w:rsidRDefault="007C54E9" w:rsidP="006C434D">
            <w:pPr>
              <w:rPr>
                <w:rFonts w:ascii="Calibri" w:hAnsi="Calibri" w:cs="Calibri"/>
                <w:i/>
                <w:sz w:val="22"/>
                <w:szCs w:val="22"/>
              </w:rPr>
            </w:pPr>
            <w:r w:rsidRPr="000962B9">
              <w:rPr>
                <w:rFonts w:ascii="Calibri" w:hAnsi="Calibri" w:cs="Calibri"/>
                <w:i/>
                <w:sz w:val="22"/>
                <w:szCs w:val="22"/>
              </w:rPr>
              <w:t>During any unpaid periods of FML, Campus will pay State’s share of health, dental and vision benefits; employees pay their share.</w:t>
            </w:r>
          </w:p>
        </w:tc>
        <w:tc>
          <w:tcPr>
            <w:tcW w:w="1884"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12+ months employment</w:t>
            </w:r>
          </w:p>
        </w:tc>
        <w:tc>
          <w:tcPr>
            <w:tcW w:w="5566"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 xml:space="preserve">FML is </w:t>
            </w:r>
            <w:r w:rsidRPr="000962B9">
              <w:rPr>
                <w:rFonts w:ascii="Calibri" w:hAnsi="Calibri" w:cs="Calibri"/>
                <w:b/>
                <w:sz w:val="22"/>
                <w:szCs w:val="22"/>
              </w:rPr>
              <w:t>unpaid leave.</w:t>
            </w:r>
            <w:r w:rsidRPr="000962B9">
              <w:rPr>
                <w:rFonts w:ascii="Calibri" w:hAnsi="Calibri" w:cs="Calibri"/>
                <w:sz w:val="22"/>
                <w:szCs w:val="22"/>
              </w:rPr>
              <w:t xml:space="preserve">  FML grants eligible employees a total of 12 weeks in a twelve (12) month period, including any periods of absence with pay for family care or medical leave purposes.</w:t>
            </w:r>
          </w:p>
          <w:p w:rsidR="007C54E9" w:rsidRPr="000962B9" w:rsidRDefault="007C54E9" w:rsidP="00516BC4">
            <w:pPr>
              <w:rPr>
                <w:rFonts w:ascii="Calibri" w:hAnsi="Calibri" w:cs="Calibri"/>
                <w:sz w:val="22"/>
                <w:szCs w:val="22"/>
              </w:rPr>
            </w:pPr>
          </w:p>
          <w:p w:rsidR="007C54E9" w:rsidRPr="000962B9" w:rsidRDefault="007C54E9" w:rsidP="006C434D">
            <w:pPr>
              <w:rPr>
                <w:rFonts w:ascii="Calibri" w:hAnsi="Calibri" w:cs="Calibri"/>
                <w:sz w:val="22"/>
                <w:szCs w:val="22"/>
              </w:rPr>
            </w:pPr>
            <w:r w:rsidRPr="000962B9">
              <w:rPr>
                <w:rFonts w:ascii="Calibri" w:hAnsi="Calibri" w:cs="Calibri"/>
                <w:sz w:val="22"/>
                <w:szCs w:val="22"/>
              </w:rPr>
              <w:t xml:space="preserve">Leave shall be taken within 1 year of placement.  </w:t>
            </w:r>
          </w:p>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Leave runs concurrently with any other related leaves.</w:t>
            </w:r>
          </w:p>
        </w:tc>
        <w:tc>
          <w:tcPr>
            <w:tcW w:w="1460" w:type="dxa"/>
            <w:shd w:val="clear" w:color="auto" w:fill="auto"/>
          </w:tcPr>
          <w:p w:rsidR="007C54E9" w:rsidRPr="000962B9" w:rsidRDefault="007C54E9" w:rsidP="00516BC4">
            <w:pPr>
              <w:rPr>
                <w:rFonts w:ascii="Calibri" w:hAnsi="Calibri" w:cs="Calibri"/>
                <w:sz w:val="22"/>
                <w:szCs w:val="22"/>
              </w:rPr>
            </w:pPr>
          </w:p>
          <w:p w:rsidR="007C54E9" w:rsidRPr="000962B9" w:rsidRDefault="007C54E9" w:rsidP="00516BC4">
            <w:pPr>
              <w:rPr>
                <w:rFonts w:ascii="Calibri" w:hAnsi="Calibri" w:cs="Calibri"/>
                <w:sz w:val="22"/>
                <w:szCs w:val="22"/>
              </w:rPr>
            </w:pPr>
            <w:r w:rsidRPr="000962B9">
              <w:rPr>
                <w:rFonts w:ascii="Calibri" w:hAnsi="Calibri" w:cs="Calibri"/>
                <w:sz w:val="22"/>
                <w:szCs w:val="22"/>
              </w:rPr>
              <w:t>19.14</w:t>
            </w:r>
          </w:p>
        </w:tc>
      </w:tr>
    </w:tbl>
    <w:p w:rsidR="00415812" w:rsidRPr="001021C0" w:rsidRDefault="00415812">
      <w:pPr>
        <w:rPr>
          <w:rFonts w:ascii="Verdana" w:hAnsi="Verdana"/>
          <w:b/>
          <w:sz w:val="20"/>
          <w:szCs w:val="20"/>
        </w:rPr>
      </w:pPr>
    </w:p>
    <w:sectPr w:rsidR="00415812" w:rsidRPr="001021C0" w:rsidSect="001021C0">
      <w:pgSz w:w="15840" w:h="12240" w:orient="landscape" w:code="1"/>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4BA"/>
    <w:multiLevelType w:val="hybridMultilevel"/>
    <w:tmpl w:val="5E10182E"/>
    <w:lvl w:ilvl="0" w:tplc="BC42AB24">
      <w:start w:val="1"/>
      <w:numFmt w:val="bullet"/>
      <w:lvlText w:val=""/>
      <w:lvlJc w:val="left"/>
      <w:pPr>
        <w:tabs>
          <w:tab w:val="num" w:pos="432"/>
        </w:tabs>
        <w:ind w:left="432"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4981283D"/>
    <w:multiLevelType w:val="hybridMultilevel"/>
    <w:tmpl w:val="E24883A8"/>
    <w:lvl w:ilvl="0" w:tplc="BC42AB24">
      <w:start w:val="1"/>
      <w:numFmt w:val="bullet"/>
      <w:lvlText w:val=""/>
      <w:lvlJc w:val="left"/>
      <w:pPr>
        <w:tabs>
          <w:tab w:val="num" w:pos="432"/>
        </w:tabs>
        <w:ind w:left="432"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774F0"/>
    <w:rsid w:val="000962B9"/>
    <w:rsid w:val="000F215F"/>
    <w:rsid w:val="000F4CBC"/>
    <w:rsid w:val="001021C0"/>
    <w:rsid w:val="00115925"/>
    <w:rsid w:val="00144F1B"/>
    <w:rsid w:val="0016316F"/>
    <w:rsid w:val="00165FDA"/>
    <w:rsid w:val="001A5005"/>
    <w:rsid w:val="001F3C8D"/>
    <w:rsid w:val="00296E1E"/>
    <w:rsid w:val="002E21E5"/>
    <w:rsid w:val="002E3121"/>
    <w:rsid w:val="003060B0"/>
    <w:rsid w:val="00365EB9"/>
    <w:rsid w:val="0038021F"/>
    <w:rsid w:val="003B3CA9"/>
    <w:rsid w:val="003B69A7"/>
    <w:rsid w:val="0041513C"/>
    <w:rsid w:val="00415812"/>
    <w:rsid w:val="00421001"/>
    <w:rsid w:val="00516BC4"/>
    <w:rsid w:val="00591428"/>
    <w:rsid w:val="005B0A3C"/>
    <w:rsid w:val="005F30CB"/>
    <w:rsid w:val="005F3110"/>
    <w:rsid w:val="0066382F"/>
    <w:rsid w:val="006952FA"/>
    <w:rsid w:val="006C434D"/>
    <w:rsid w:val="006E1934"/>
    <w:rsid w:val="006E299E"/>
    <w:rsid w:val="006F5D52"/>
    <w:rsid w:val="00700136"/>
    <w:rsid w:val="00702795"/>
    <w:rsid w:val="00730728"/>
    <w:rsid w:val="007831DF"/>
    <w:rsid w:val="007C0EF0"/>
    <w:rsid w:val="007C54E9"/>
    <w:rsid w:val="0083019F"/>
    <w:rsid w:val="008901E7"/>
    <w:rsid w:val="008E6D29"/>
    <w:rsid w:val="008F27B7"/>
    <w:rsid w:val="00931A05"/>
    <w:rsid w:val="00935540"/>
    <w:rsid w:val="009655D1"/>
    <w:rsid w:val="009771DC"/>
    <w:rsid w:val="00977531"/>
    <w:rsid w:val="009B13B1"/>
    <w:rsid w:val="009E7A53"/>
    <w:rsid w:val="00A25EDE"/>
    <w:rsid w:val="00A372DE"/>
    <w:rsid w:val="00B1172D"/>
    <w:rsid w:val="00B662DA"/>
    <w:rsid w:val="00B80F9F"/>
    <w:rsid w:val="00BE6579"/>
    <w:rsid w:val="00CF36B9"/>
    <w:rsid w:val="00D00038"/>
    <w:rsid w:val="00D604C8"/>
    <w:rsid w:val="00DC7AEF"/>
    <w:rsid w:val="00DE320F"/>
    <w:rsid w:val="00E06E66"/>
    <w:rsid w:val="00E1290C"/>
    <w:rsid w:val="00E5182A"/>
    <w:rsid w:val="00E62692"/>
    <w:rsid w:val="00EF27F0"/>
    <w:rsid w:val="00F07093"/>
    <w:rsid w:val="00F4785C"/>
    <w:rsid w:val="00F73E7C"/>
    <w:rsid w:val="00FA55C2"/>
    <w:rsid w:val="00FB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2013-07-15T20:30:00Z</cp:lastPrinted>
  <dcterms:created xsi:type="dcterms:W3CDTF">2014-02-06T19:25:00Z</dcterms:created>
  <dcterms:modified xsi:type="dcterms:W3CDTF">2014-02-06T19:25:00Z</dcterms:modified>
</cp:coreProperties>
</file>