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6B27AB" w:rsidRDefault="006A17E9">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6286500</wp:posOffset>
                </wp:positionH>
                <wp:positionV relativeFrom="paragraph">
                  <wp:posOffset>36830</wp:posOffset>
                </wp:positionV>
                <wp:extent cx="1943100" cy="3060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79BB" w:rsidRPr="003379BB" w:rsidRDefault="00DF60EB" w:rsidP="003379BB">
                            <w:pPr>
                              <w:jc w:val="right"/>
                              <w:rPr>
                                <w:rFonts w:ascii="Verdana" w:hAnsi="Verdana"/>
                                <w:sz w:val="20"/>
                                <w:szCs w:val="20"/>
                              </w:rPr>
                            </w:pPr>
                            <w:r>
                              <w:rPr>
                                <w:rFonts w:ascii="Verdana" w:hAnsi="Verdana"/>
                                <w:sz w:val="20"/>
                                <w:szCs w:val="20"/>
                              </w:rPr>
                              <w:t>09/18/2012 – 06/30/2014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5pt;margin-top:2.9pt;width:153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vxhAIAAA8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" stroked="f">
                <v:textbox>
                  <w:txbxContent>
                    <w:p w:rsidR="003379BB" w:rsidRPr="003379BB" w:rsidRDefault="00DF60EB" w:rsidP="003379BB">
                      <w:pPr>
                        <w:jc w:val="right"/>
                        <w:rPr>
                          <w:rFonts w:ascii="Verdana" w:hAnsi="Verdana"/>
                          <w:sz w:val="20"/>
                          <w:szCs w:val="20"/>
                        </w:rPr>
                      </w:pPr>
                      <w:r>
                        <w:rPr>
                          <w:rFonts w:ascii="Verdana" w:hAnsi="Verdana"/>
                          <w:sz w:val="20"/>
                          <w:szCs w:val="20"/>
                        </w:rPr>
                        <w:t>09/18/2012 – 06/30/2014</w:t>
                      </w:r>
                    </w:p>
                  </w:txbxContent>
                </v:textbox>
              </v:shape>
            </w:pict>
          </mc:Fallback>
        </mc:AlternateContent>
      </w:r>
      <w:r w:rsidR="005D4696" w:rsidRPr="006B27AB">
        <w:rPr>
          <w:rFonts w:ascii="Verdana" w:hAnsi="Verdana" w:cs="Arial"/>
          <w:b/>
          <w:color w:val="FF0000"/>
          <w:sz w:val="32"/>
          <w:szCs w:val="32"/>
        </w:rPr>
        <w:t>ADOPTION</w:t>
      </w:r>
      <w:r w:rsidR="00700136" w:rsidRPr="006B27AB">
        <w:rPr>
          <w:rFonts w:ascii="Verdana" w:hAnsi="Verdana" w:cs="Arial"/>
          <w:b/>
          <w:color w:val="FF0000"/>
          <w:sz w:val="32"/>
          <w:szCs w:val="32"/>
        </w:rPr>
        <w:t xml:space="preserve"> LEAVE</w:t>
      </w:r>
      <w:r w:rsidR="00415812" w:rsidRPr="006B27AB">
        <w:rPr>
          <w:rFonts w:ascii="Verdana" w:hAnsi="Verdana" w:cs="Arial"/>
          <w:b/>
          <w:color w:val="FF0000"/>
          <w:sz w:val="32"/>
          <w:szCs w:val="32"/>
        </w:rPr>
        <w:t xml:space="preserve"> – </w:t>
      </w:r>
      <w:r w:rsidR="00E14719" w:rsidRPr="006B27AB">
        <w:rPr>
          <w:rFonts w:ascii="Verdana" w:hAnsi="Verdana" w:cs="Arial"/>
          <w:b/>
          <w:color w:val="FF0000"/>
          <w:sz w:val="32"/>
          <w:szCs w:val="32"/>
        </w:rPr>
        <w:t>Public Safety</w:t>
      </w:r>
      <w:r w:rsidR="00FB185D" w:rsidRPr="006B27AB">
        <w:rPr>
          <w:rFonts w:ascii="Verdana" w:hAnsi="Verdana" w:cs="Arial"/>
          <w:b/>
          <w:color w:val="FF0000"/>
          <w:sz w:val="32"/>
          <w:szCs w:val="32"/>
        </w:rPr>
        <w:t xml:space="preserve"> – Unit </w:t>
      </w:r>
      <w:r w:rsidR="00E14719" w:rsidRPr="006B27AB">
        <w:rPr>
          <w:rFonts w:ascii="Verdana" w:hAnsi="Verdana" w:cs="Arial"/>
          <w:b/>
          <w:color w:val="FF0000"/>
          <w:sz w:val="32"/>
          <w:szCs w:val="32"/>
        </w:rPr>
        <w:t>8</w:t>
      </w:r>
    </w:p>
    <w:p w:rsidR="00415812" w:rsidRPr="003379BB" w:rsidRDefault="00415812">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1917"/>
        <w:gridCol w:w="1881"/>
        <w:gridCol w:w="5673"/>
        <w:gridCol w:w="1454"/>
      </w:tblGrid>
      <w:tr w:rsidR="00415812" w:rsidRPr="00564178" w:rsidTr="00564178">
        <w:tc>
          <w:tcPr>
            <w:tcW w:w="2251" w:type="dxa"/>
            <w:shd w:val="clear" w:color="auto" w:fill="CCFFFF"/>
          </w:tcPr>
          <w:p w:rsidR="005A4D40" w:rsidRPr="00564178" w:rsidRDefault="005A4D40" w:rsidP="00415812">
            <w:pPr>
              <w:rPr>
                <w:rFonts w:ascii="Verdana" w:hAnsi="Verdana" w:cs="Arial"/>
                <w:b/>
              </w:rPr>
            </w:pPr>
          </w:p>
          <w:p w:rsidR="00415812" w:rsidRPr="00564178" w:rsidRDefault="00415812" w:rsidP="00415812">
            <w:pPr>
              <w:rPr>
                <w:rFonts w:ascii="Verdana" w:hAnsi="Verdana" w:cs="Arial"/>
                <w:b/>
              </w:rPr>
            </w:pPr>
            <w:r w:rsidRPr="00564178">
              <w:rPr>
                <w:rFonts w:ascii="Verdana" w:hAnsi="Verdana" w:cs="Arial"/>
                <w:b/>
              </w:rPr>
              <w:t>Benefit/Right</w:t>
            </w:r>
          </w:p>
        </w:tc>
        <w:tc>
          <w:tcPr>
            <w:tcW w:w="1917" w:type="dxa"/>
            <w:shd w:val="clear" w:color="auto" w:fill="CCFFFF"/>
          </w:tcPr>
          <w:p w:rsidR="005A4D40" w:rsidRPr="00564178" w:rsidRDefault="005A4D40" w:rsidP="00415812">
            <w:pPr>
              <w:rPr>
                <w:rFonts w:ascii="Verdana" w:hAnsi="Verdana" w:cs="Arial"/>
                <w:b/>
              </w:rPr>
            </w:pPr>
          </w:p>
          <w:p w:rsidR="00415812" w:rsidRPr="00564178" w:rsidRDefault="00415812" w:rsidP="00415812">
            <w:pPr>
              <w:rPr>
                <w:rFonts w:ascii="Verdana" w:hAnsi="Verdana" w:cs="Arial"/>
                <w:b/>
              </w:rPr>
            </w:pPr>
            <w:r w:rsidRPr="00564178">
              <w:rPr>
                <w:rFonts w:ascii="Verdana" w:hAnsi="Verdana" w:cs="Arial"/>
                <w:b/>
              </w:rPr>
              <w:t>Duration</w:t>
            </w:r>
          </w:p>
        </w:tc>
        <w:tc>
          <w:tcPr>
            <w:tcW w:w="1881" w:type="dxa"/>
            <w:shd w:val="clear" w:color="auto" w:fill="CCFFFF"/>
          </w:tcPr>
          <w:p w:rsidR="00415812" w:rsidRPr="00564178" w:rsidRDefault="00415812" w:rsidP="00415812">
            <w:pPr>
              <w:rPr>
                <w:rFonts w:ascii="Verdana" w:hAnsi="Verdana" w:cs="Arial"/>
                <w:b/>
              </w:rPr>
            </w:pPr>
            <w:r w:rsidRPr="00564178">
              <w:rPr>
                <w:rFonts w:ascii="Verdana" w:hAnsi="Verdana" w:cs="Arial"/>
                <w:b/>
              </w:rPr>
              <w:t>Eligible Employees</w:t>
            </w:r>
          </w:p>
        </w:tc>
        <w:tc>
          <w:tcPr>
            <w:tcW w:w="5673" w:type="dxa"/>
            <w:shd w:val="clear" w:color="auto" w:fill="CCFFFF"/>
          </w:tcPr>
          <w:p w:rsidR="00415812" w:rsidRPr="00564178" w:rsidRDefault="00415812" w:rsidP="00415812">
            <w:pPr>
              <w:rPr>
                <w:rFonts w:ascii="Verdana" w:hAnsi="Verdana" w:cs="Arial"/>
                <w:b/>
              </w:rPr>
            </w:pPr>
            <w:r w:rsidRPr="00564178">
              <w:rPr>
                <w:rFonts w:ascii="Verdana" w:hAnsi="Verdana" w:cs="Arial"/>
                <w:b/>
              </w:rPr>
              <w:t>Provision</w:t>
            </w:r>
          </w:p>
          <w:p w:rsidR="003379BB" w:rsidRPr="00564178" w:rsidRDefault="003379BB" w:rsidP="00415812">
            <w:pPr>
              <w:rPr>
                <w:rFonts w:ascii="Verdana" w:hAnsi="Verdana" w:cs="Arial"/>
                <w:b/>
              </w:rPr>
            </w:pPr>
            <w:r w:rsidRPr="00564178">
              <w:rPr>
                <w:rFonts w:ascii="Verdana" w:hAnsi="Verdana"/>
                <w:i/>
                <w:sz w:val="20"/>
                <w:szCs w:val="20"/>
              </w:rPr>
              <w:t>Please review MOU or policy for actual language.</w:t>
            </w:r>
          </w:p>
        </w:tc>
        <w:tc>
          <w:tcPr>
            <w:tcW w:w="1454" w:type="dxa"/>
            <w:shd w:val="clear" w:color="auto" w:fill="CCFFFF"/>
          </w:tcPr>
          <w:p w:rsidR="00415812" w:rsidRPr="00564178" w:rsidRDefault="00415812" w:rsidP="00415812">
            <w:pPr>
              <w:rPr>
                <w:rFonts w:ascii="Verdana" w:hAnsi="Verdana" w:cs="Arial"/>
                <w:b/>
              </w:rPr>
            </w:pPr>
            <w:r w:rsidRPr="00564178">
              <w:rPr>
                <w:rFonts w:ascii="Verdana" w:hAnsi="Verdana" w:cs="Arial"/>
                <w:b/>
              </w:rPr>
              <w:t xml:space="preserve">MOU </w:t>
            </w:r>
            <w:r w:rsidR="003379BB" w:rsidRPr="00564178">
              <w:rPr>
                <w:rFonts w:ascii="Verdana" w:hAnsi="Verdana" w:cs="Arial"/>
                <w:b/>
              </w:rPr>
              <w:t>Article</w:t>
            </w:r>
          </w:p>
        </w:tc>
      </w:tr>
      <w:tr w:rsidR="0064121E" w:rsidRPr="00564178" w:rsidTr="00564178">
        <w:tc>
          <w:tcPr>
            <w:tcW w:w="2251" w:type="dxa"/>
            <w:shd w:val="clear" w:color="auto" w:fill="auto"/>
          </w:tcPr>
          <w:p w:rsidR="0064121E" w:rsidRPr="00564178" w:rsidRDefault="0064121E" w:rsidP="00516BC4">
            <w:pPr>
              <w:rPr>
                <w:rFonts w:ascii="Calibri" w:hAnsi="Calibri" w:cs="Calibri"/>
                <w:sz w:val="22"/>
                <w:szCs w:val="22"/>
              </w:rPr>
            </w:pPr>
          </w:p>
          <w:p w:rsidR="0064121E" w:rsidRPr="00564178" w:rsidRDefault="0064121E" w:rsidP="00516BC4">
            <w:pPr>
              <w:rPr>
                <w:rFonts w:ascii="Calibri" w:hAnsi="Calibri" w:cs="Calibri"/>
                <w:sz w:val="22"/>
                <w:szCs w:val="22"/>
              </w:rPr>
            </w:pPr>
            <w:r w:rsidRPr="00564178">
              <w:rPr>
                <w:rFonts w:ascii="Calibri" w:hAnsi="Calibri" w:cs="Calibri"/>
                <w:sz w:val="22"/>
                <w:szCs w:val="22"/>
              </w:rPr>
              <w:t>CSU Paid Maternity/Paternity</w:t>
            </w:r>
            <w:r w:rsidR="00586C6B" w:rsidRPr="00564178">
              <w:rPr>
                <w:rFonts w:ascii="Calibri" w:hAnsi="Calibri" w:cs="Calibri"/>
                <w:sz w:val="22"/>
                <w:szCs w:val="22"/>
              </w:rPr>
              <w:t>/</w:t>
            </w:r>
            <w:r w:rsidRPr="00564178">
              <w:rPr>
                <w:rFonts w:ascii="Calibri" w:hAnsi="Calibri" w:cs="Calibri"/>
                <w:sz w:val="22"/>
                <w:szCs w:val="22"/>
              </w:rPr>
              <w:t xml:space="preserve"> Adoption Leave</w:t>
            </w:r>
          </w:p>
          <w:p w:rsidR="00D65DD2" w:rsidRPr="00564178" w:rsidRDefault="00D65DD2" w:rsidP="00516BC4">
            <w:pPr>
              <w:rPr>
                <w:rFonts w:ascii="Calibri" w:hAnsi="Calibri" w:cs="Calibri"/>
                <w:sz w:val="22"/>
                <w:szCs w:val="22"/>
              </w:rPr>
            </w:pPr>
          </w:p>
          <w:p w:rsidR="00D65DD2" w:rsidRPr="00564178" w:rsidRDefault="00D65DD2" w:rsidP="00516BC4">
            <w:pPr>
              <w:rPr>
                <w:rFonts w:ascii="Calibri" w:hAnsi="Calibri" w:cs="Calibri"/>
                <w:sz w:val="22"/>
                <w:szCs w:val="22"/>
              </w:rPr>
            </w:pPr>
            <w:r w:rsidRPr="00564178">
              <w:rPr>
                <w:rFonts w:ascii="Calibri" w:hAnsi="Calibri" w:cs="Calibri"/>
                <w:sz w:val="22"/>
                <w:szCs w:val="22"/>
              </w:rPr>
              <w:t>(Parental Leave)</w:t>
            </w:r>
          </w:p>
        </w:tc>
        <w:tc>
          <w:tcPr>
            <w:tcW w:w="1917" w:type="dxa"/>
            <w:shd w:val="clear" w:color="auto" w:fill="auto"/>
          </w:tcPr>
          <w:p w:rsidR="0064121E" w:rsidRPr="00564178" w:rsidRDefault="0064121E" w:rsidP="00516BC4">
            <w:pPr>
              <w:rPr>
                <w:rFonts w:ascii="Calibri" w:hAnsi="Calibri" w:cs="Calibri"/>
                <w:sz w:val="22"/>
                <w:szCs w:val="22"/>
              </w:rPr>
            </w:pPr>
          </w:p>
          <w:p w:rsidR="0064121E" w:rsidRPr="00564178" w:rsidRDefault="0064121E" w:rsidP="00516BC4">
            <w:pPr>
              <w:rPr>
                <w:rFonts w:ascii="Calibri" w:hAnsi="Calibri" w:cs="Calibri"/>
                <w:sz w:val="22"/>
                <w:szCs w:val="22"/>
              </w:rPr>
            </w:pPr>
            <w:r w:rsidRPr="00564178">
              <w:rPr>
                <w:rFonts w:ascii="Calibri" w:hAnsi="Calibri" w:cs="Calibri"/>
                <w:sz w:val="22"/>
                <w:szCs w:val="22"/>
              </w:rPr>
              <w:t>30 days</w:t>
            </w:r>
            <w:r w:rsidR="005A4D40" w:rsidRPr="00564178">
              <w:rPr>
                <w:rFonts w:ascii="Calibri" w:hAnsi="Calibri" w:cs="Calibri"/>
                <w:sz w:val="22"/>
                <w:szCs w:val="22"/>
              </w:rPr>
              <w:t xml:space="preserve"> per calendar year</w:t>
            </w:r>
          </w:p>
          <w:p w:rsidR="0064121E" w:rsidRPr="00564178" w:rsidRDefault="0064121E" w:rsidP="00516BC4">
            <w:pPr>
              <w:rPr>
                <w:rFonts w:ascii="Calibri" w:hAnsi="Calibri" w:cs="Calibri"/>
                <w:sz w:val="22"/>
                <w:szCs w:val="22"/>
              </w:rPr>
            </w:pPr>
          </w:p>
          <w:p w:rsidR="0064121E" w:rsidRPr="00564178" w:rsidRDefault="0064121E" w:rsidP="00516BC4">
            <w:pPr>
              <w:rPr>
                <w:rFonts w:ascii="Calibri" w:hAnsi="Calibri" w:cs="Calibri"/>
                <w:i/>
                <w:sz w:val="22"/>
                <w:szCs w:val="22"/>
              </w:rPr>
            </w:pPr>
            <w:r w:rsidRPr="00564178">
              <w:rPr>
                <w:rFonts w:ascii="Calibri" w:hAnsi="Calibri" w:cs="Calibri"/>
                <w:i/>
                <w:sz w:val="22"/>
                <w:szCs w:val="22"/>
              </w:rPr>
              <w:t xml:space="preserve">Full pay </w:t>
            </w:r>
          </w:p>
        </w:tc>
        <w:tc>
          <w:tcPr>
            <w:tcW w:w="1881" w:type="dxa"/>
            <w:shd w:val="clear" w:color="auto" w:fill="auto"/>
          </w:tcPr>
          <w:p w:rsidR="0064121E" w:rsidRPr="00564178" w:rsidRDefault="0064121E" w:rsidP="00516BC4">
            <w:pPr>
              <w:rPr>
                <w:rFonts w:ascii="Calibri" w:hAnsi="Calibri" w:cs="Calibri"/>
                <w:sz w:val="22"/>
                <w:szCs w:val="22"/>
              </w:rPr>
            </w:pPr>
          </w:p>
          <w:p w:rsidR="0064121E" w:rsidRPr="00564178" w:rsidRDefault="0064121E" w:rsidP="00516BC4">
            <w:pPr>
              <w:rPr>
                <w:rFonts w:ascii="Calibri" w:hAnsi="Calibri" w:cs="Calibri"/>
                <w:sz w:val="22"/>
                <w:szCs w:val="22"/>
              </w:rPr>
            </w:pPr>
            <w:r w:rsidRPr="00564178">
              <w:rPr>
                <w:rFonts w:ascii="Calibri" w:hAnsi="Calibri" w:cs="Calibri"/>
                <w:sz w:val="22"/>
                <w:szCs w:val="22"/>
              </w:rPr>
              <w:t>All Unit 8 employees</w:t>
            </w:r>
          </w:p>
        </w:tc>
        <w:tc>
          <w:tcPr>
            <w:tcW w:w="5673" w:type="dxa"/>
            <w:shd w:val="clear" w:color="auto" w:fill="auto"/>
          </w:tcPr>
          <w:p w:rsidR="00586C6B" w:rsidRPr="00564178" w:rsidRDefault="00586C6B" w:rsidP="0064121E">
            <w:pPr>
              <w:rPr>
                <w:rFonts w:ascii="Calibri" w:hAnsi="Calibri" w:cs="Calibri"/>
                <w:sz w:val="22"/>
                <w:szCs w:val="22"/>
              </w:rPr>
            </w:pPr>
          </w:p>
          <w:p w:rsidR="00586C6B" w:rsidRPr="00564178" w:rsidRDefault="0064121E" w:rsidP="0064121E">
            <w:pPr>
              <w:rPr>
                <w:rFonts w:ascii="Calibri" w:hAnsi="Calibri" w:cs="Calibri"/>
                <w:sz w:val="22"/>
                <w:szCs w:val="22"/>
              </w:rPr>
            </w:pPr>
            <w:r w:rsidRPr="00564178">
              <w:rPr>
                <w:rFonts w:ascii="Calibri" w:hAnsi="Calibri" w:cs="Calibri"/>
                <w:sz w:val="22"/>
                <w:szCs w:val="22"/>
              </w:rPr>
              <w:t xml:space="preserve">An employee shall be entitled to up to the equivalent of thirty (30) eight-hour workdays (240 hours) with pay for “maternity/paternity/adoption leave,” which leave shall commence within sixty (60) days after the arrival of the new child. A maximum benefit of thirty (30) consecutive eight-hour workdays, or equivalent (not to exceed 240 hours) for employees on alternate work schedules, with pay per calendar year shall be provided. </w:t>
            </w:r>
          </w:p>
          <w:p w:rsidR="00586C6B" w:rsidRPr="00564178" w:rsidRDefault="00586C6B" w:rsidP="0064121E">
            <w:pPr>
              <w:rPr>
                <w:rFonts w:ascii="Calibri" w:hAnsi="Calibri" w:cs="Calibri"/>
                <w:sz w:val="22"/>
                <w:szCs w:val="22"/>
              </w:rPr>
            </w:pPr>
          </w:p>
          <w:p w:rsidR="0064121E" w:rsidRPr="00564178" w:rsidRDefault="0064121E" w:rsidP="0064121E">
            <w:pPr>
              <w:rPr>
                <w:rFonts w:ascii="Calibri" w:hAnsi="Calibri" w:cs="Calibri"/>
                <w:sz w:val="22"/>
                <w:szCs w:val="22"/>
              </w:rPr>
            </w:pPr>
            <w:r w:rsidRPr="00564178">
              <w:rPr>
                <w:rFonts w:ascii="Calibri" w:hAnsi="Calibri" w:cs="Calibri"/>
                <w:sz w:val="22"/>
                <w:szCs w:val="22"/>
              </w:rPr>
              <w:t>Such leave runs concurrently with any other related leaves for which the employee is eligible. This benefit shall be provided in connection with the placement of one or more children with the employee for the purpose of adoption or foster care.</w:t>
            </w:r>
          </w:p>
        </w:tc>
        <w:tc>
          <w:tcPr>
            <w:tcW w:w="1454" w:type="dxa"/>
            <w:shd w:val="clear" w:color="auto" w:fill="auto"/>
          </w:tcPr>
          <w:p w:rsidR="0064121E" w:rsidRPr="00564178" w:rsidRDefault="0064121E" w:rsidP="00516BC4">
            <w:pPr>
              <w:rPr>
                <w:rFonts w:ascii="Calibri" w:hAnsi="Calibri" w:cs="Calibri"/>
                <w:sz w:val="22"/>
                <w:szCs w:val="22"/>
              </w:rPr>
            </w:pPr>
          </w:p>
          <w:p w:rsidR="0064121E" w:rsidRPr="00564178" w:rsidRDefault="00DF60EB" w:rsidP="00516BC4">
            <w:pPr>
              <w:rPr>
                <w:rFonts w:ascii="Calibri" w:hAnsi="Calibri" w:cs="Calibri"/>
                <w:sz w:val="22"/>
                <w:szCs w:val="22"/>
              </w:rPr>
            </w:pPr>
            <w:r>
              <w:rPr>
                <w:rFonts w:ascii="Calibri" w:hAnsi="Calibri" w:cs="Calibri"/>
                <w:sz w:val="22"/>
                <w:szCs w:val="22"/>
              </w:rPr>
              <w:t>22.24</w:t>
            </w:r>
          </w:p>
          <w:p w:rsidR="0064121E" w:rsidRPr="00564178" w:rsidRDefault="0064121E" w:rsidP="00516BC4">
            <w:pPr>
              <w:rPr>
                <w:rFonts w:ascii="Calibri" w:hAnsi="Calibri" w:cs="Calibri"/>
                <w:sz w:val="22"/>
                <w:szCs w:val="22"/>
              </w:rPr>
            </w:pPr>
          </w:p>
          <w:p w:rsidR="0064121E" w:rsidRPr="00564178" w:rsidRDefault="0064121E" w:rsidP="00516BC4">
            <w:pPr>
              <w:rPr>
                <w:rFonts w:ascii="Calibri" w:hAnsi="Calibri" w:cs="Calibri"/>
                <w:sz w:val="22"/>
                <w:szCs w:val="22"/>
              </w:rPr>
            </w:pPr>
          </w:p>
        </w:tc>
      </w:tr>
      <w:tr w:rsidR="00D65DD2" w:rsidRPr="00564178" w:rsidTr="00564178">
        <w:tc>
          <w:tcPr>
            <w:tcW w:w="2251" w:type="dxa"/>
            <w:shd w:val="clear" w:color="auto" w:fill="auto"/>
          </w:tcPr>
          <w:p w:rsidR="00D65DD2" w:rsidRPr="00564178" w:rsidRDefault="00D65DD2" w:rsidP="00516BC4">
            <w:pPr>
              <w:rPr>
                <w:rFonts w:ascii="Calibri" w:hAnsi="Calibri" w:cs="Calibri"/>
                <w:sz w:val="22"/>
                <w:szCs w:val="22"/>
              </w:rPr>
            </w:pPr>
          </w:p>
          <w:p w:rsidR="00D65DD2" w:rsidRPr="00564178" w:rsidRDefault="00D65DD2" w:rsidP="00516BC4">
            <w:pPr>
              <w:rPr>
                <w:rFonts w:ascii="Calibri" w:hAnsi="Calibri" w:cs="Calibri"/>
                <w:sz w:val="22"/>
                <w:szCs w:val="22"/>
              </w:rPr>
            </w:pPr>
            <w:r w:rsidRPr="00564178">
              <w:rPr>
                <w:rFonts w:ascii="Calibri" w:hAnsi="Calibri" w:cs="Calibri"/>
                <w:sz w:val="22"/>
                <w:szCs w:val="22"/>
              </w:rPr>
              <w:t>Family Care and Medical Leave (FML)</w:t>
            </w:r>
          </w:p>
        </w:tc>
        <w:tc>
          <w:tcPr>
            <w:tcW w:w="1917" w:type="dxa"/>
            <w:shd w:val="clear" w:color="auto" w:fill="auto"/>
          </w:tcPr>
          <w:p w:rsidR="00D65DD2" w:rsidRPr="00564178" w:rsidRDefault="00D65DD2" w:rsidP="00D65DD2">
            <w:pPr>
              <w:rPr>
                <w:rFonts w:ascii="Calibri" w:hAnsi="Calibri" w:cs="Calibri"/>
                <w:sz w:val="22"/>
                <w:szCs w:val="22"/>
              </w:rPr>
            </w:pPr>
          </w:p>
          <w:p w:rsidR="00D65DD2" w:rsidRPr="00564178" w:rsidRDefault="00D65DD2" w:rsidP="00D65DD2">
            <w:pPr>
              <w:rPr>
                <w:rFonts w:ascii="Calibri" w:hAnsi="Calibri" w:cs="Calibri"/>
                <w:sz w:val="22"/>
                <w:szCs w:val="22"/>
              </w:rPr>
            </w:pPr>
            <w:r w:rsidRPr="00564178">
              <w:rPr>
                <w:rFonts w:ascii="Calibri" w:hAnsi="Calibri" w:cs="Calibri"/>
                <w:sz w:val="22"/>
                <w:szCs w:val="22"/>
              </w:rPr>
              <w:t>12 weeks</w:t>
            </w:r>
          </w:p>
          <w:p w:rsidR="00D65DD2" w:rsidRPr="00564178" w:rsidRDefault="00D65DD2" w:rsidP="00D65DD2">
            <w:pPr>
              <w:rPr>
                <w:rFonts w:ascii="Calibri" w:hAnsi="Calibri" w:cs="Calibri"/>
                <w:sz w:val="22"/>
                <w:szCs w:val="22"/>
              </w:rPr>
            </w:pPr>
          </w:p>
          <w:p w:rsidR="00D65DD2" w:rsidRPr="00564178" w:rsidRDefault="00D65DD2" w:rsidP="00D65DD2">
            <w:pPr>
              <w:rPr>
                <w:rFonts w:ascii="Calibri" w:hAnsi="Calibri" w:cs="Calibri"/>
                <w:i/>
                <w:sz w:val="22"/>
                <w:szCs w:val="22"/>
              </w:rPr>
            </w:pPr>
            <w:r w:rsidRPr="00564178">
              <w:rPr>
                <w:rFonts w:ascii="Calibri" w:hAnsi="Calibri" w:cs="Calibri"/>
                <w:i/>
                <w:sz w:val="22"/>
                <w:szCs w:val="22"/>
              </w:rPr>
              <w:t>During any unpaid periods of FML, Campus will pay State’s share of health, dental and vision benefits; employees pay their share.</w:t>
            </w:r>
          </w:p>
        </w:tc>
        <w:tc>
          <w:tcPr>
            <w:tcW w:w="1881" w:type="dxa"/>
            <w:shd w:val="clear" w:color="auto" w:fill="auto"/>
          </w:tcPr>
          <w:p w:rsidR="00D65DD2" w:rsidRPr="00564178" w:rsidRDefault="00D65DD2" w:rsidP="00516BC4">
            <w:pPr>
              <w:rPr>
                <w:rFonts w:ascii="Calibri" w:hAnsi="Calibri" w:cs="Calibri"/>
                <w:sz w:val="22"/>
                <w:szCs w:val="22"/>
              </w:rPr>
            </w:pPr>
          </w:p>
          <w:p w:rsidR="00D65DD2" w:rsidRPr="00564178" w:rsidRDefault="00D65DD2" w:rsidP="00516BC4">
            <w:pPr>
              <w:rPr>
                <w:rFonts w:ascii="Calibri" w:hAnsi="Calibri" w:cs="Calibri"/>
                <w:sz w:val="22"/>
                <w:szCs w:val="22"/>
              </w:rPr>
            </w:pPr>
            <w:r w:rsidRPr="00564178">
              <w:rPr>
                <w:rFonts w:ascii="Calibri" w:hAnsi="Calibri" w:cs="Calibri"/>
                <w:sz w:val="22"/>
                <w:szCs w:val="22"/>
              </w:rPr>
              <w:t>12+ months employment</w:t>
            </w:r>
          </w:p>
        </w:tc>
        <w:tc>
          <w:tcPr>
            <w:tcW w:w="5673" w:type="dxa"/>
            <w:shd w:val="clear" w:color="auto" w:fill="auto"/>
          </w:tcPr>
          <w:p w:rsidR="00D65DD2" w:rsidRPr="00564178" w:rsidRDefault="00D65DD2" w:rsidP="00516BC4">
            <w:pPr>
              <w:rPr>
                <w:rFonts w:ascii="Calibri" w:hAnsi="Calibri" w:cs="Calibri"/>
                <w:sz w:val="22"/>
                <w:szCs w:val="22"/>
              </w:rPr>
            </w:pPr>
          </w:p>
          <w:p w:rsidR="00D65DD2" w:rsidRPr="00564178" w:rsidRDefault="00D65DD2" w:rsidP="00516BC4">
            <w:pPr>
              <w:rPr>
                <w:rFonts w:ascii="Calibri" w:hAnsi="Calibri" w:cs="Calibri"/>
                <w:sz w:val="22"/>
                <w:szCs w:val="22"/>
              </w:rPr>
            </w:pPr>
            <w:r w:rsidRPr="00564178">
              <w:rPr>
                <w:rFonts w:ascii="Calibri" w:hAnsi="Calibri" w:cs="Calibri"/>
                <w:sz w:val="22"/>
                <w:szCs w:val="22"/>
              </w:rPr>
              <w:t xml:space="preserve">FML is </w:t>
            </w:r>
            <w:r w:rsidRPr="00564178">
              <w:rPr>
                <w:rFonts w:ascii="Calibri" w:hAnsi="Calibri" w:cs="Calibri"/>
                <w:b/>
                <w:sz w:val="22"/>
                <w:szCs w:val="22"/>
              </w:rPr>
              <w:t>unpaid leave.</w:t>
            </w:r>
            <w:r w:rsidRPr="00564178">
              <w:rPr>
                <w:rFonts w:ascii="Calibri" w:hAnsi="Calibri" w:cs="Calibri"/>
                <w:sz w:val="22"/>
                <w:szCs w:val="22"/>
              </w:rPr>
              <w:t xml:space="preserve">  FML grants eligible employees a total of 12 weeks in a twelve (12) month period, including any periods of absence with pay for family care or medical leave purposes.  </w:t>
            </w:r>
          </w:p>
          <w:p w:rsidR="00D65DD2" w:rsidRPr="00564178" w:rsidRDefault="00D65DD2" w:rsidP="00516BC4">
            <w:pPr>
              <w:rPr>
                <w:rFonts w:ascii="Calibri" w:hAnsi="Calibri" w:cs="Calibri"/>
                <w:sz w:val="22"/>
                <w:szCs w:val="22"/>
              </w:rPr>
            </w:pPr>
          </w:p>
          <w:p w:rsidR="00D65DD2" w:rsidRPr="00564178" w:rsidRDefault="00D65DD2" w:rsidP="00516BC4">
            <w:pPr>
              <w:rPr>
                <w:rFonts w:ascii="Calibri" w:hAnsi="Calibri" w:cs="Calibri"/>
                <w:sz w:val="22"/>
                <w:szCs w:val="22"/>
              </w:rPr>
            </w:pPr>
            <w:r w:rsidRPr="00564178">
              <w:rPr>
                <w:rFonts w:ascii="Calibri" w:hAnsi="Calibri" w:cs="Calibri"/>
                <w:sz w:val="22"/>
                <w:szCs w:val="22"/>
              </w:rPr>
              <w:t>Must be initiated within 1 year of the placement of a child.</w:t>
            </w:r>
          </w:p>
          <w:p w:rsidR="00D65DD2" w:rsidRPr="00564178" w:rsidRDefault="00D65DD2" w:rsidP="00516BC4">
            <w:pPr>
              <w:rPr>
                <w:rFonts w:ascii="Calibri" w:hAnsi="Calibri" w:cs="Calibri"/>
                <w:sz w:val="22"/>
                <w:szCs w:val="22"/>
              </w:rPr>
            </w:pPr>
          </w:p>
          <w:p w:rsidR="00D65DD2" w:rsidRPr="00564178" w:rsidRDefault="00D65DD2" w:rsidP="00516BC4">
            <w:pPr>
              <w:rPr>
                <w:rFonts w:ascii="Calibri" w:hAnsi="Calibri" w:cs="Calibri"/>
                <w:sz w:val="22"/>
                <w:szCs w:val="22"/>
              </w:rPr>
            </w:pPr>
            <w:r w:rsidRPr="00564178">
              <w:rPr>
                <w:rFonts w:ascii="Calibri" w:hAnsi="Calibri" w:cs="Calibri"/>
                <w:sz w:val="22"/>
                <w:szCs w:val="22"/>
              </w:rPr>
              <w:t>Leave runs concurrently with any other related leaves.</w:t>
            </w:r>
          </w:p>
          <w:p w:rsidR="00D65DD2" w:rsidRPr="00564178" w:rsidRDefault="00D65DD2" w:rsidP="00516BC4">
            <w:pPr>
              <w:rPr>
                <w:rFonts w:ascii="Calibri" w:hAnsi="Calibri" w:cs="Calibri"/>
                <w:sz w:val="22"/>
                <w:szCs w:val="22"/>
              </w:rPr>
            </w:pPr>
          </w:p>
        </w:tc>
        <w:tc>
          <w:tcPr>
            <w:tcW w:w="1454" w:type="dxa"/>
            <w:shd w:val="clear" w:color="auto" w:fill="auto"/>
          </w:tcPr>
          <w:p w:rsidR="00D65DD2" w:rsidRPr="00564178" w:rsidRDefault="00D65DD2" w:rsidP="00516BC4">
            <w:pPr>
              <w:rPr>
                <w:rFonts w:ascii="Calibri" w:hAnsi="Calibri" w:cs="Calibri"/>
                <w:sz w:val="22"/>
                <w:szCs w:val="22"/>
              </w:rPr>
            </w:pPr>
          </w:p>
          <w:p w:rsidR="00D65DD2" w:rsidRPr="00564178" w:rsidRDefault="005A4D40" w:rsidP="00516BC4">
            <w:pPr>
              <w:rPr>
                <w:rFonts w:ascii="Calibri" w:hAnsi="Calibri" w:cs="Calibri"/>
                <w:sz w:val="22"/>
                <w:szCs w:val="22"/>
              </w:rPr>
            </w:pPr>
            <w:r w:rsidRPr="00564178">
              <w:rPr>
                <w:rFonts w:ascii="Calibri" w:hAnsi="Calibri" w:cs="Calibri"/>
                <w:sz w:val="22"/>
                <w:szCs w:val="22"/>
              </w:rPr>
              <w:t>28</w:t>
            </w:r>
          </w:p>
        </w:tc>
      </w:tr>
    </w:tbl>
    <w:p w:rsidR="00415812" w:rsidRPr="003379BB" w:rsidRDefault="00415812">
      <w:pPr>
        <w:rPr>
          <w:rFonts w:ascii="Verdana" w:hAnsi="Verdana"/>
          <w:b/>
          <w:sz w:val="20"/>
          <w:szCs w:val="20"/>
        </w:rPr>
      </w:pPr>
    </w:p>
    <w:sectPr w:rsidR="00415812" w:rsidRPr="003379BB" w:rsidSect="00E54D1D">
      <w:pgSz w:w="15840" w:h="12240" w:orient="landscape" w:code="1"/>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F215F"/>
    <w:rsid w:val="00101E06"/>
    <w:rsid w:val="00115925"/>
    <w:rsid w:val="00144F1B"/>
    <w:rsid w:val="0016316F"/>
    <w:rsid w:val="00165FDA"/>
    <w:rsid w:val="001949D1"/>
    <w:rsid w:val="001A5005"/>
    <w:rsid w:val="001F3C8D"/>
    <w:rsid w:val="002D3C3B"/>
    <w:rsid w:val="002E21E5"/>
    <w:rsid w:val="002E3121"/>
    <w:rsid w:val="003379BB"/>
    <w:rsid w:val="00365EB9"/>
    <w:rsid w:val="003B3CA9"/>
    <w:rsid w:val="003B69A7"/>
    <w:rsid w:val="0041513C"/>
    <w:rsid w:val="00415812"/>
    <w:rsid w:val="00421001"/>
    <w:rsid w:val="00516BC4"/>
    <w:rsid w:val="00564178"/>
    <w:rsid w:val="00586C6B"/>
    <w:rsid w:val="00591428"/>
    <w:rsid w:val="005A4D40"/>
    <w:rsid w:val="005B0A3C"/>
    <w:rsid w:val="005D4696"/>
    <w:rsid w:val="005F30CB"/>
    <w:rsid w:val="005F3110"/>
    <w:rsid w:val="00604D08"/>
    <w:rsid w:val="0064121E"/>
    <w:rsid w:val="0066382F"/>
    <w:rsid w:val="006952FA"/>
    <w:rsid w:val="006A17E9"/>
    <w:rsid w:val="006B27AB"/>
    <w:rsid w:val="006E1934"/>
    <w:rsid w:val="006E299E"/>
    <w:rsid w:val="00700136"/>
    <w:rsid w:val="00702795"/>
    <w:rsid w:val="00730728"/>
    <w:rsid w:val="007C0EF0"/>
    <w:rsid w:val="0083019F"/>
    <w:rsid w:val="0087108A"/>
    <w:rsid w:val="008E6D29"/>
    <w:rsid w:val="008F27B7"/>
    <w:rsid w:val="00931A05"/>
    <w:rsid w:val="00935540"/>
    <w:rsid w:val="009655D1"/>
    <w:rsid w:val="009771DC"/>
    <w:rsid w:val="00977531"/>
    <w:rsid w:val="009B13B1"/>
    <w:rsid w:val="009C57B2"/>
    <w:rsid w:val="009D7CB2"/>
    <w:rsid w:val="009E7A53"/>
    <w:rsid w:val="00A25EDE"/>
    <w:rsid w:val="00A372DE"/>
    <w:rsid w:val="00B662DA"/>
    <w:rsid w:val="00B80F9F"/>
    <w:rsid w:val="00D00038"/>
    <w:rsid w:val="00D65DD2"/>
    <w:rsid w:val="00DC7AEF"/>
    <w:rsid w:val="00DE320F"/>
    <w:rsid w:val="00DF60EB"/>
    <w:rsid w:val="00E1290C"/>
    <w:rsid w:val="00E14719"/>
    <w:rsid w:val="00E5182A"/>
    <w:rsid w:val="00E54D1D"/>
    <w:rsid w:val="00E62692"/>
    <w:rsid w:val="00F07093"/>
    <w:rsid w:val="00F33728"/>
    <w:rsid w:val="00F4785C"/>
    <w:rsid w:val="00F73E7C"/>
    <w:rsid w:val="00FA55C2"/>
    <w:rsid w:val="00FB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2013-07-15T20:42:00Z</cp:lastPrinted>
  <dcterms:created xsi:type="dcterms:W3CDTF">2014-02-06T19:27:00Z</dcterms:created>
  <dcterms:modified xsi:type="dcterms:W3CDTF">2014-02-06T19:27:00Z</dcterms:modified>
</cp:coreProperties>
</file>