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50" w:rsidRPr="00D809A0" w:rsidRDefault="009C42EF" w:rsidP="009C42E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D809A0">
        <w:rPr>
          <w:rFonts w:ascii="Arial" w:hAnsi="Arial" w:cs="Arial"/>
          <w:b/>
          <w:sz w:val="20"/>
          <w:szCs w:val="20"/>
        </w:rPr>
        <w:t>Subaward vs. Vendor</w:t>
      </w:r>
      <w:r w:rsidR="00FF43FD" w:rsidRPr="00D809A0">
        <w:rPr>
          <w:rFonts w:ascii="Arial" w:hAnsi="Arial" w:cs="Arial"/>
          <w:b/>
          <w:sz w:val="20"/>
          <w:szCs w:val="20"/>
        </w:rPr>
        <w:t xml:space="preserve"> vs. External Consultant</w:t>
      </w:r>
    </w:p>
    <w:p w:rsidR="009D3778" w:rsidRPr="00D809A0" w:rsidRDefault="009D3778" w:rsidP="009C42E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80"/>
        <w:gridCol w:w="3273"/>
        <w:gridCol w:w="3271"/>
      </w:tblGrid>
      <w:tr w:rsidR="006B560E" w:rsidRPr="00D809A0" w:rsidTr="006B560E">
        <w:trPr>
          <w:trHeight w:val="739"/>
          <w:tblHeader/>
          <w:tblCellSpacing w:w="6" w:type="dxa"/>
        </w:trPr>
        <w:tc>
          <w:tcPr>
            <w:tcW w:w="1657" w:type="pct"/>
            <w:shd w:val="clear" w:color="auto" w:fill="FDE9D9" w:themeFill="accent6" w:themeFillTint="33"/>
            <w:tcMar>
              <w:top w:w="210" w:type="dxa"/>
              <w:left w:w="180" w:type="dxa"/>
              <w:bottom w:w="210" w:type="dxa"/>
              <w:right w:w="240" w:type="dxa"/>
            </w:tcMar>
            <w:vAlign w:val="center"/>
            <w:hideMark/>
          </w:tcPr>
          <w:p w:rsidR="006B560E" w:rsidRPr="00D809A0" w:rsidRDefault="006B560E" w:rsidP="00DE75D6">
            <w:pPr>
              <w:pStyle w:val="Heading3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9A0">
              <w:rPr>
                <w:rStyle w:val="Strong"/>
                <w:rFonts w:ascii="Arial" w:hAnsi="Arial" w:cs="Arial"/>
                <w:b/>
                <w:bCs/>
                <w:sz w:val="20"/>
                <w:szCs w:val="20"/>
              </w:rPr>
              <w:t>Subrecipient</w:t>
            </w:r>
            <w:r w:rsidRPr="00D809A0">
              <w:rPr>
                <w:rFonts w:ascii="Arial" w:hAnsi="Arial" w:cs="Arial"/>
                <w:sz w:val="20"/>
                <w:szCs w:val="20"/>
              </w:rPr>
              <w:br/>
            </w:r>
            <w:r w:rsidRPr="00D809A0">
              <w:rPr>
                <w:rStyle w:val="Strong"/>
                <w:rFonts w:ascii="Arial" w:hAnsi="Arial" w:cs="Arial"/>
                <w:b/>
                <w:bCs/>
                <w:sz w:val="20"/>
                <w:szCs w:val="20"/>
              </w:rPr>
              <w:t>(aka subaward/ subcontract)</w:t>
            </w:r>
          </w:p>
        </w:tc>
        <w:tc>
          <w:tcPr>
            <w:tcW w:w="1657" w:type="pct"/>
            <w:shd w:val="clear" w:color="auto" w:fill="FDE9D9" w:themeFill="accent6" w:themeFillTint="33"/>
            <w:tcMar>
              <w:top w:w="210" w:type="dxa"/>
              <w:left w:w="180" w:type="dxa"/>
              <w:bottom w:w="210" w:type="dxa"/>
              <w:right w:w="240" w:type="dxa"/>
            </w:tcMar>
            <w:vAlign w:val="center"/>
            <w:hideMark/>
          </w:tcPr>
          <w:p w:rsidR="006B560E" w:rsidRPr="00D809A0" w:rsidRDefault="006B560E" w:rsidP="00DE75D6">
            <w:pPr>
              <w:pStyle w:val="Heading3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9A0">
              <w:rPr>
                <w:rStyle w:val="Strong"/>
                <w:rFonts w:ascii="Arial" w:hAnsi="Arial" w:cs="Arial"/>
                <w:b/>
                <w:bCs/>
                <w:sz w:val="20"/>
                <w:szCs w:val="20"/>
              </w:rPr>
              <w:t>Vendor</w:t>
            </w:r>
          </w:p>
        </w:tc>
        <w:tc>
          <w:tcPr>
            <w:tcW w:w="1653" w:type="pct"/>
            <w:shd w:val="clear" w:color="auto" w:fill="FDE9D9" w:themeFill="accent6" w:themeFillTint="33"/>
            <w:tcMar>
              <w:top w:w="210" w:type="dxa"/>
              <w:left w:w="180" w:type="dxa"/>
              <w:bottom w:w="210" w:type="dxa"/>
              <w:right w:w="240" w:type="dxa"/>
            </w:tcMar>
            <w:vAlign w:val="center"/>
            <w:hideMark/>
          </w:tcPr>
          <w:p w:rsidR="006B560E" w:rsidRPr="00D809A0" w:rsidRDefault="006B560E" w:rsidP="00DE75D6">
            <w:pPr>
              <w:pStyle w:val="Heading3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9A0">
              <w:rPr>
                <w:rStyle w:val="Strong"/>
                <w:rFonts w:ascii="Arial" w:hAnsi="Arial" w:cs="Arial"/>
                <w:b/>
                <w:bCs/>
                <w:sz w:val="20"/>
                <w:szCs w:val="20"/>
              </w:rPr>
              <w:t>External Consultant</w:t>
            </w:r>
          </w:p>
        </w:tc>
      </w:tr>
      <w:tr w:rsidR="006B560E" w:rsidRPr="00D809A0" w:rsidTr="006B560E">
        <w:trPr>
          <w:tblCellSpacing w:w="6" w:type="dxa"/>
        </w:trPr>
        <w:tc>
          <w:tcPr>
            <w:tcW w:w="1657" w:type="pct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An entity that has agreed to work in collaboration with the </w:t>
            </w:r>
            <w:r w:rsidR="00D809A0"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CSU</w:t>
            </w:r>
            <w:r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CI PI to perform a substantive portion of the programmatic effort on an award.</w:t>
            </w:r>
          </w:p>
        </w:tc>
        <w:tc>
          <w:tcPr>
            <w:tcW w:w="1657" w:type="pct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B560E" w:rsidRPr="00D809A0" w:rsidRDefault="006B560E" w:rsidP="00DE75D6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An individual, business, or other entity which is providing products or services to the University.</w:t>
            </w:r>
          </w:p>
        </w:tc>
        <w:tc>
          <w:tcPr>
            <w:tcW w:w="1653" w:type="pct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An individual or business whose expertise is required to perform the project. Services are temporary and special or highly technical.</w:t>
            </w:r>
          </w:p>
        </w:tc>
      </w:tr>
      <w:tr w:rsidR="006B560E" w:rsidRPr="00D809A0" w:rsidTr="006B560E">
        <w:trPr>
          <w:tblCellSpacing w:w="6" w:type="dxa"/>
        </w:trPr>
        <w:tc>
          <w:tcPr>
            <w:tcW w:w="1657" w:type="pct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Works collaboratively with 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CI PI as a co-investigator at another entity to which funds are being passed.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Has authority to make administrative and programmatic decisions and to control the method and results of work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Has responsibility to meet all applicable sponsor requirements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Has performance measured against meeting the program objectives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Are designated senior/key personnel in the proposal-may be a Co-PI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Uses sponsor funds to carry out a program rather than provide a good or a service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Has responsibility for the end results of 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B6E36" w:rsidRPr="00D809A0">
              <w:rPr>
                <w:rFonts w:ascii="Arial" w:hAnsi="Arial" w:cs="Arial"/>
                <w:color w:val="333333"/>
                <w:sz w:val="20"/>
                <w:szCs w:val="20"/>
              </w:rPr>
              <w:t>-</w:t>
            </w:r>
            <w:r w:rsidR="00F62F89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funded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research effort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Services are complex and require a scope of work and budget, billing requirements, and a deliverable</w:t>
            </w:r>
            <w:r w:rsidR="00DE59A7" w:rsidRPr="00D809A0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schedule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The entity’s statement of work may represent an intellectually significant portion of the programmatic decision making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The entity’s work results may involve intellectual property and/or may lead to publications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on 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DE59A7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project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Needs animal and/or human subjects approvals for its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independent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portion of the work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Requires a separate budget and budget justification in the application</w:t>
            </w:r>
          </w:p>
          <w:p w:rsidR="006B560E" w:rsidRPr="00D809A0" w:rsidRDefault="006B560E" w:rsidP="009F5065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If the statements above best describe your proposed agreement, </w:t>
            </w:r>
            <w:r w:rsidR="009F5065"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this is</w:t>
            </w:r>
            <w:r w:rsidR="0067192D"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most likely</w:t>
            </w:r>
            <w:r w:rsidR="009F5065"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a </w:t>
            </w:r>
            <w:r w:rsidR="009F5065" w:rsidRPr="00D809A0">
              <w:rPr>
                <w:rStyle w:val="Strong"/>
                <w:rFonts w:ascii="Arial" w:hAnsi="Arial" w:cs="Arial"/>
                <w:color w:val="C00000"/>
                <w:sz w:val="20"/>
                <w:szCs w:val="20"/>
              </w:rPr>
              <w:t>Subrecipient.</w:t>
            </w:r>
          </w:p>
        </w:tc>
        <w:tc>
          <w:tcPr>
            <w:tcW w:w="1657" w:type="pct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 xml:space="preserve">Provides similar goods or services to different </w:t>
            </w:r>
            <w:r w:rsidR="007B17E8" w:rsidRPr="00D809A0">
              <w:rPr>
                <w:rFonts w:ascii="Arial" w:hAnsi="Arial" w:cs="Arial"/>
                <w:color w:val="333333"/>
                <w:sz w:val="20"/>
                <w:szCs w:val="20"/>
              </w:rPr>
              <w:t>parties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Does not make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546741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program decisions or take actions that impact a program's overall success or failure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Is not subject to sponsor compliance regulations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Goods and services are ancillary to the program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Provides </w:t>
            </w:r>
            <w:r w:rsidR="00C54D33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similar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goods or services as part of their normal business operations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Competes with comparable entities to provide the same goods and/or services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Is not responsible for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4E087F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’s </w:t>
            </w:r>
            <w:r w:rsidR="00FB7D62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project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research results</w:t>
            </w:r>
          </w:p>
          <w:p w:rsidR="006B560E" w:rsidRPr="00D809A0" w:rsidRDefault="003024B4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No detailed scope of work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Goods and services are billed according to the vendor’s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established rates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The goods and services are secondary to the central purpose of the project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No potential for patentable or copyrightable technology</w:t>
            </w:r>
            <w:r w:rsidR="00C624E0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related to 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</w:t>
            </w:r>
            <w:r w:rsidR="00C624E0" w:rsidRPr="00D809A0">
              <w:rPr>
                <w:rFonts w:ascii="Arial" w:hAnsi="Arial" w:cs="Arial"/>
                <w:color w:val="333333"/>
                <w:sz w:val="20"/>
                <w:szCs w:val="20"/>
              </w:rPr>
              <w:t>CI project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to be created through project from activities of the entity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Performs services only (no analysis or discretionary judgment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related to 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EF6A4E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project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If the statements above best describe your proposed agreement, </w:t>
            </w:r>
            <w:r w:rsidR="0017424C"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this is most likely a </w:t>
            </w:r>
            <w:r w:rsidR="0017424C" w:rsidRPr="00D809A0">
              <w:rPr>
                <w:rStyle w:val="Strong"/>
                <w:rFonts w:ascii="Arial" w:hAnsi="Arial" w:cs="Arial"/>
                <w:color w:val="C00000"/>
                <w:sz w:val="20"/>
                <w:szCs w:val="20"/>
              </w:rPr>
              <w:t>Vendor.</w:t>
            </w:r>
          </w:p>
          <w:p w:rsidR="006B560E" w:rsidRPr="00D809A0" w:rsidRDefault="006B560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53" w:type="pct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An individual or business outside the project who confers with the PI regarding research objectives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Does not develop the objectives of 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42592C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project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Is not responsible for the overall outcome of 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42592C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project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Is not responsible in designing or developing 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980DF8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research</w:t>
            </w:r>
            <w:r w:rsidR="00A355D7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or project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Is not responsible for conducting 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360B0A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research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Is not responsible for reporting </w:t>
            </w:r>
            <w:r w:rsidR="00D97BC4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on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D97BC4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research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Is not essential toward the shape, direction, and completion of the project</w:t>
            </w:r>
            <w:r w:rsidR="000A38CF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(their work could be performed by others with similar qualifications)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Receives a fee for their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services</w:t>
            </w:r>
            <w:r w:rsidR="00674222" w:rsidRPr="00D809A0"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not a salary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Provides similar services to other organizations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Does not serve as senior personnel – e.g., Co-Investigator, Principal Investigator, etc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. on the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CSUCI</w:t>
            </w:r>
            <w:r w:rsidR="004A0CD1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 project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Will not use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</w:t>
            </w:r>
            <w:r w:rsidR="001E143E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CI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university resources. Provides its own work area, tools, materials, and supplies</w:t>
            </w:r>
          </w:p>
          <w:p w:rsidR="006B560E" w:rsidRPr="00D809A0" w:rsidRDefault="00D809A0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CSU</w:t>
            </w:r>
            <w:r w:rsidR="006B560E" w:rsidRPr="00D809A0">
              <w:rPr>
                <w:rFonts w:ascii="Arial" w:hAnsi="Arial" w:cs="Arial"/>
                <w:color w:val="333333"/>
                <w:sz w:val="20"/>
                <w:szCs w:val="20"/>
              </w:rPr>
              <w:t>CI defines the scope of work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Consultant determines how to accomplish the work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Is not considered an employee of </w:t>
            </w:r>
            <w:r w:rsidR="00D809A0" w:rsidRPr="00D809A0">
              <w:rPr>
                <w:rFonts w:ascii="Arial" w:hAnsi="Arial" w:cs="Arial"/>
                <w:color w:val="333333"/>
                <w:sz w:val="20"/>
                <w:szCs w:val="20"/>
              </w:rPr>
              <w:t>CSU</w:t>
            </w:r>
            <w:r w:rsidR="00FC2682" w:rsidRPr="00D809A0">
              <w:rPr>
                <w:rFonts w:ascii="Arial" w:hAnsi="Arial" w:cs="Arial"/>
                <w:color w:val="333333"/>
                <w:sz w:val="20"/>
                <w:szCs w:val="20"/>
              </w:rPr>
              <w:t xml:space="preserve">CI </w:t>
            </w: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and therefore is not eligible for workers compensation, liability coverage, or unemployment</w:t>
            </w:r>
          </w:p>
          <w:p w:rsidR="006B560E" w:rsidRPr="00D809A0" w:rsidRDefault="006B560E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Fonts w:ascii="Arial" w:hAnsi="Arial" w:cs="Arial"/>
                <w:color w:val="333333"/>
                <w:sz w:val="20"/>
                <w:szCs w:val="20"/>
              </w:rPr>
              <w:t>Payment is based upon completion of specific work, rather than time worked</w:t>
            </w:r>
          </w:p>
          <w:p w:rsidR="006B560E" w:rsidRPr="00D809A0" w:rsidRDefault="006B560E" w:rsidP="005A0D1D">
            <w:pPr>
              <w:pStyle w:val="NormalWeb"/>
              <w:spacing w:line="319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If the statements above best describe your proposed agreement, </w:t>
            </w:r>
            <w:r w:rsidR="005A0D1D" w:rsidRPr="00D809A0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this is mostly likely an </w:t>
            </w:r>
            <w:r w:rsidR="005A0D1D" w:rsidRPr="00D809A0">
              <w:rPr>
                <w:rStyle w:val="Strong"/>
                <w:rFonts w:ascii="Arial" w:hAnsi="Arial" w:cs="Arial"/>
                <w:color w:val="C00000"/>
                <w:sz w:val="20"/>
                <w:szCs w:val="20"/>
              </w:rPr>
              <w:t>External Consultant.</w:t>
            </w:r>
          </w:p>
        </w:tc>
      </w:tr>
    </w:tbl>
    <w:p w:rsidR="009C42EF" w:rsidRPr="00D809A0" w:rsidRDefault="009C42EF">
      <w:pPr>
        <w:rPr>
          <w:rFonts w:ascii="Arial" w:hAnsi="Arial" w:cs="Arial"/>
          <w:sz w:val="20"/>
          <w:szCs w:val="20"/>
        </w:rPr>
      </w:pPr>
    </w:p>
    <w:bookmarkEnd w:id="0"/>
    <w:p w:rsidR="009C42EF" w:rsidRPr="00D809A0" w:rsidRDefault="009C42EF">
      <w:pPr>
        <w:rPr>
          <w:rFonts w:ascii="Arial" w:hAnsi="Arial" w:cs="Arial"/>
          <w:sz w:val="20"/>
          <w:szCs w:val="20"/>
        </w:rPr>
      </w:pPr>
    </w:p>
    <w:sectPr w:rsidR="009C42EF" w:rsidRPr="00D809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3B" w:rsidRDefault="004C563B" w:rsidP="00984F07">
      <w:r>
        <w:separator/>
      </w:r>
    </w:p>
  </w:endnote>
  <w:endnote w:type="continuationSeparator" w:id="0">
    <w:p w:rsidR="004C563B" w:rsidRDefault="004C563B" w:rsidP="0098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7" w:rsidRDefault="00984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235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F07" w:rsidRDefault="00984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9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4F07" w:rsidRDefault="00984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7" w:rsidRDefault="0098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3B" w:rsidRDefault="004C563B" w:rsidP="00984F07">
      <w:r>
        <w:separator/>
      </w:r>
    </w:p>
  </w:footnote>
  <w:footnote w:type="continuationSeparator" w:id="0">
    <w:p w:rsidR="004C563B" w:rsidRDefault="004C563B" w:rsidP="0098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7" w:rsidRDefault="00984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7" w:rsidRDefault="00984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7" w:rsidRDefault="00984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EF"/>
    <w:rsid w:val="000A38CF"/>
    <w:rsid w:val="0017424C"/>
    <w:rsid w:val="001B6E36"/>
    <w:rsid w:val="001E143E"/>
    <w:rsid w:val="002D35BC"/>
    <w:rsid w:val="003024B4"/>
    <w:rsid w:val="003342F5"/>
    <w:rsid w:val="00360B0A"/>
    <w:rsid w:val="0042592C"/>
    <w:rsid w:val="004A0CD1"/>
    <w:rsid w:val="004C563B"/>
    <w:rsid w:val="004E087F"/>
    <w:rsid w:val="00546741"/>
    <w:rsid w:val="005A0D1D"/>
    <w:rsid w:val="0067192D"/>
    <w:rsid w:val="00674222"/>
    <w:rsid w:val="006B560E"/>
    <w:rsid w:val="007B17E8"/>
    <w:rsid w:val="007D729C"/>
    <w:rsid w:val="007F1400"/>
    <w:rsid w:val="00980DF8"/>
    <w:rsid w:val="00984F07"/>
    <w:rsid w:val="009C42EF"/>
    <w:rsid w:val="009D3778"/>
    <w:rsid w:val="009F5065"/>
    <w:rsid w:val="00A14455"/>
    <w:rsid w:val="00A222E3"/>
    <w:rsid w:val="00A355D7"/>
    <w:rsid w:val="00C54D33"/>
    <w:rsid w:val="00C624E0"/>
    <w:rsid w:val="00D37550"/>
    <w:rsid w:val="00D809A0"/>
    <w:rsid w:val="00D97BC4"/>
    <w:rsid w:val="00DC37D9"/>
    <w:rsid w:val="00DE59A7"/>
    <w:rsid w:val="00DE75D6"/>
    <w:rsid w:val="00EF6A4E"/>
    <w:rsid w:val="00F62F89"/>
    <w:rsid w:val="00FB7D62"/>
    <w:rsid w:val="00FC2682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AC75"/>
  <w15:docId w15:val="{2B75255E-781B-46A1-AE1F-30B40899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5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5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5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5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5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5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5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5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5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5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5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5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5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5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5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5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35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35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35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35BC"/>
    <w:rPr>
      <w:b/>
      <w:bCs/>
    </w:rPr>
  </w:style>
  <w:style w:type="character" w:styleId="Emphasis">
    <w:name w:val="Emphasis"/>
    <w:basedOn w:val="DefaultParagraphFont"/>
    <w:uiPriority w:val="20"/>
    <w:qFormat/>
    <w:rsid w:val="002D35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35BC"/>
    <w:rPr>
      <w:szCs w:val="32"/>
    </w:rPr>
  </w:style>
  <w:style w:type="paragraph" w:styleId="ListParagraph">
    <w:name w:val="List Paragraph"/>
    <w:basedOn w:val="Normal"/>
    <w:uiPriority w:val="34"/>
    <w:qFormat/>
    <w:rsid w:val="002D35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35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35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BC"/>
    <w:rPr>
      <w:b/>
      <w:i/>
      <w:sz w:val="24"/>
    </w:rPr>
  </w:style>
  <w:style w:type="character" w:styleId="SubtleEmphasis">
    <w:name w:val="Subtle Emphasis"/>
    <w:uiPriority w:val="19"/>
    <w:qFormat/>
    <w:rsid w:val="002D35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35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35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35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35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5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C42EF"/>
    <w:rPr>
      <w:color w:val="990033"/>
      <w:u w:val="single"/>
    </w:rPr>
  </w:style>
  <w:style w:type="paragraph" w:styleId="NormalWeb">
    <w:name w:val="Normal (Web)"/>
    <w:basedOn w:val="Normal"/>
    <w:uiPriority w:val="99"/>
    <w:unhideWhenUsed/>
    <w:rsid w:val="009C42EF"/>
    <w:pPr>
      <w:spacing w:before="180" w:after="18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8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F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F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1347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1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59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1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6374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6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7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9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1DE21EA1B0344B5C3F17AB5DD00F7" ma:contentTypeVersion="8" ma:contentTypeDescription="Create a new document." ma:contentTypeScope="" ma:versionID="ede5ec925966e21a989d2e8800264b24">
  <xsd:schema xmlns:xsd="http://www.w3.org/2001/XMLSchema" xmlns:xs="http://www.w3.org/2001/XMLSchema" xmlns:p="http://schemas.microsoft.com/office/2006/metadata/properties" xmlns:ns2="392d4455-1315-4543-a183-58ebd65d8cdd" xmlns:ns3="9d9373ec-aa2f-4082-8a22-d35a160844b3" targetNamespace="http://schemas.microsoft.com/office/2006/metadata/properties" ma:root="true" ma:fieldsID="296b18095f81618b3a6cac0fc00ed47c" ns2:_="" ns3:_="">
    <xsd:import namespace="392d4455-1315-4543-a183-58ebd65d8cdd"/>
    <xsd:import namespace="9d9373ec-aa2f-4082-8a22-d35a16084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4455-1315-4543-a183-58ebd65d8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0fd24c-52b5-435f-82bf-f0c05769f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373ec-aa2f-4082-8a22-d35a16084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2efc82-e70e-4984-9343-40efe0db92b6}" ma:internalName="TaxCatchAll" ma:showField="CatchAllData" ma:web="9d9373ec-aa2f-4082-8a22-d35a16084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d4455-1315-4543-a183-58ebd65d8cdd">
      <Terms xmlns="http://schemas.microsoft.com/office/infopath/2007/PartnerControls"/>
    </lcf76f155ced4ddcb4097134ff3c332f>
    <TaxCatchAll xmlns="9d9373ec-aa2f-4082-8a22-d35a160844b3" xsi:nil="true"/>
  </documentManagement>
</p:properties>
</file>

<file path=customXml/itemProps1.xml><?xml version="1.0" encoding="utf-8"?>
<ds:datastoreItem xmlns:ds="http://schemas.openxmlformats.org/officeDocument/2006/customXml" ds:itemID="{FE17B761-1154-4E14-928A-2918FB5E707D}"/>
</file>

<file path=customXml/itemProps2.xml><?xml version="1.0" encoding="utf-8"?>
<ds:datastoreItem xmlns:ds="http://schemas.openxmlformats.org/officeDocument/2006/customXml" ds:itemID="{3C31E159-505E-4838-9C95-6399B33A74F6}"/>
</file>

<file path=customXml/itemProps3.xml><?xml version="1.0" encoding="utf-8"?>
<ds:datastoreItem xmlns:ds="http://schemas.openxmlformats.org/officeDocument/2006/customXml" ds:itemID="{702D9789-FED2-4D6E-BB17-A4BB5017B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TKnight</dc:creator>
  <cp:lastModifiedBy>Doan, Nicole</cp:lastModifiedBy>
  <cp:revision>38</cp:revision>
  <dcterms:created xsi:type="dcterms:W3CDTF">2014-10-16T18:03:00Z</dcterms:created>
  <dcterms:modified xsi:type="dcterms:W3CDTF">2019-05-21T18:33:00Z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0x01010064C1DE21EA1B0344B5C3F17AB5DD00F7</vt:lpwstr>
  </property>
</Properties>
</file>